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B9FFD" w14:textId="77777777" w:rsidR="005764AB" w:rsidRDefault="005764AB" w:rsidP="00880158">
      <w:pPr>
        <w:pStyle w:val="Heading4"/>
        <w:rPr>
          <w:rFonts w:asciiTheme="minorHAnsi" w:hAnsiTheme="minorHAnsi" w:cstheme="minorHAnsi"/>
          <w:sz w:val="22"/>
          <w:szCs w:val="22"/>
        </w:rPr>
      </w:pPr>
    </w:p>
    <w:p w14:paraId="7A32E5DE" w14:textId="4139E9CA" w:rsidR="00880158" w:rsidRDefault="00880158" w:rsidP="00880158">
      <w:pPr>
        <w:pStyle w:val="Heading4"/>
        <w:rPr>
          <w:rFonts w:asciiTheme="minorHAnsi" w:hAnsiTheme="minorHAnsi" w:cstheme="minorHAnsi"/>
          <w:sz w:val="22"/>
          <w:szCs w:val="22"/>
        </w:rPr>
      </w:pPr>
      <w:r w:rsidRPr="0082778C">
        <w:rPr>
          <w:rFonts w:asciiTheme="minorHAnsi" w:hAnsiTheme="minorHAnsi" w:cstheme="minorHAnsi"/>
          <w:sz w:val="22"/>
          <w:szCs w:val="22"/>
        </w:rPr>
        <w:t xml:space="preserve">National President’s </w:t>
      </w:r>
      <w:r w:rsidR="0080431C">
        <w:rPr>
          <w:rFonts w:asciiTheme="minorHAnsi" w:hAnsiTheme="minorHAnsi" w:cstheme="minorHAnsi"/>
          <w:sz w:val="22"/>
          <w:szCs w:val="22"/>
        </w:rPr>
        <w:t>2023/24</w:t>
      </w:r>
      <w:r w:rsidRPr="0082778C">
        <w:rPr>
          <w:rFonts w:asciiTheme="minorHAnsi" w:hAnsiTheme="minorHAnsi" w:cstheme="minorHAnsi"/>
          <w:sz w:val="22"/>
          <w:szCs w:val="22"/>
        </w:rPr>
        <w:t xml:space="preserve"> Annual Report</w:t>
      </w:r>
    </w:p>
    <w:p w14:paraId="48498B78" w14:textId="77777777" w:rsidR="00D01CD9" w:rsidRPr="0082778C" w:rsidRDefault="00D01CD9" w:rsidP="0082778C">
      <w:pPr>
        <w:pStyle w:val="Title"/>
        <w:tabs>
          <w:tab w:val="num" w:pos="851"/>
        </w:tabs>
        <w:spacing w:before="80"/>
        <w:jc w:val="both"/>
        <w:rPr>
          <w:rFonts w:asciiTheme="minorHAnsi" w:hAnsiTheme="minorHAnsi" w:cstheme="minorHAnsi"/>
          <w:szCs w:val="22"/>
        </w:rPr>
      </w:pPr>
    </w:p>
    <w:p w14:paraId="48786045" w14:textId="77777777" w:rsidR="00277641" w:rsidRPr="00C47A2E" w:rsidRDefault="00277641" w:rsidP="00F44839">
      <w:pPr>
        <w:pStyle w:val="Title"/>
        <w:tabs>
          <w:tab w:val="num" w:pos="851"/>
        </w:tabs>
        <w:spacing w:after="120"/>
        <w:jc w:val="both"/>
        <w:rPr>
          <w:rFonts w:asciiTheme="minorHAnsi" w:hAnsiTheme="minorHAnsi" w:cstheme="minorHAnsi"/>
          <w:sz w:val="24"/>
        </w:rPr>
      </w:pPr>
      <w:r w:rsidRPr="00C47A2E">
        <w:rPr>
          <w:rFonts w:asciiTheme="minorHAnsi" w:hAnsiTheme="minorHAnsi" w:cstheme="minorHAnsi"/>
          <w:sz w:val="24"/>
        </w:rPr>
        <w:t>Introduction</w:t>
      </w:r>
    </w:p>
    <w:p w14:paraId="112104B2" w14:textId="0C80DF11" w:rsidR="00F8566F" w:rsidRDefault="00630512" w:rsidP="00F44839">
      <w:pPr>
        <w:pStyle w:val="Title"/>
        <w:tabs>
          <w:tab w:val="num" w:pos="851"/>
        </w:tabs>
        <w:spacing w:after="120"/>
        <w:jc w:val="both"/>
        <w:rPr>
          <w:rFonts w:asciiTheme="minorHAnsi" w:hAnsiTheme="minorHAnsi" w:cstheme="minorHAnsi"/>
          <w:b w:val="0"/>
          <w:szCs w:val="22"/>
        </w:rPr>
      </w:pPr>
      <w:r w:rsidRPr="0082778C">
        <w:rPr>
          <w:rFonts w:asciiTheme="minorHAnsi" w:hAnsiTheme="minorHAnsi" w:cstheme="minorHAnsi"/>
          <w:b w:val="0"/>
          <w:szCs w:val="22"/>
        </w:rPr>
        <w:t xml:space="preserve">This </w:t>
      </w:r>
      <w:r w:rsidR="00A81970" w:rsidRPr="0082778C">
        <w:rPr>
          <w:rFonts w:asciiTheme="minorHAnsi" w:hAnsiTheme="minorHAnsi" w:cstheme="minorHAnsi"/>
          <w:b w:val="0"/>
          <w:szCs w:val="22"/>
        </w:rPr>
        <w:t xml:space="preserve">report </w:t>
      </w:r>
      <w:r w:rsidRPr="0082778C">
        <w:rPr>
          <w:rFonts w:asciiTheme="minorHAnsi" w:hAnsiTheme="minorHAnsi" w:cstheme="minorHAnsi"/>
          <w:b w:val="0"/>
          <w:szCs w:val="22"/>
        </w:rPr>
        <w:t xml:space="preserve">sets out the activities </w:t>
      </w:r>
      <w:r w:rsidR="004E1D4C" w:rsidRPr="0082778C">
        <w:rPr>
          <w:rFonts w:asciiTheme="minorHAnsi" w:hAnsiTheme="minorHAnsi" w:cstheme="minorHAnsi"/>
          <w:b w:val="0"/>
          <w:szCs w:val="22"/>
        </w:rPr>
        <w:t xml:space="preserve">and achievements </w:t>
      </w:r>
      <w:r w:rsidRPr="0082778C">
        <w:rPr>
          <w:rFonts w:asciiTheme="minorHAnsi" w:hAnsiTheme="minorHAnsi" w:cstheme="minorHAnsi"/>
          <w:b w:val="0"/>
          <w:szCs w:val="22"/>
        </w:rPr>
        <w:t xml:space="preserve">of </w:t>
      </w:r>
      <w:r w:rsidR="009C40DF" w:rsidRPr="0082778C">
        <w:rPr>
          <w:rFonts w:asciiTheme="minorHAnsi" w:hAnsiTheme="minorHAnsi" w:cstheme="minorHAnsi"/>
          <w:b w:val="0"/>
          <w:szCs w:val="22"/>
        </w:rPr>
        <w:t xml:space="preserve">the </w:t>
      </w:r>
      <w:r w:rsidR="001930B0" w:rsidRPr="0082778C">
        <w:rPr>
          <w:rFonts w:asciiTheme="minorHAnsi" w:hAnsiTheme="minorHAnsi" w:cstheme="minorHAnsi"/>
          <w:b w:val="0"/>
          <w:szCs w:val="22"/>
        </w:rPr>
        <w:t>E</w:t>
      </w:r>
      <w:r w:rsidR="009562B1">
        <w:rPr>
          <w:rFonts w:asciiTheme="minorHAnsi" w:hAnsiTheme="minorHAnsi" w:cstheme="minorHAnsi"/>
          <w:b w:val="0"/>
          <w:szCs w:val="22"/>
        </w:rPr>
        <w:t xml:space="preserve">lectric </w:t>
      </w:r>
      <w:r w:rsidR="001930B0" w:rsidRPr="0082778C">
        <w:rPr>
          <w:rFonts w:asciiTheme="minorHAnsi" w:hAnsiTheme="minorHAnsi" w:cstheme="minorHAnsi"/>
          <w:b w:val="0"/>
          <w:szCs w:val="22"/>
        </w:rPr>
        <w:t>E</w:t>
      </w:r>
      <w:r w:rsidR="009562B1">
        <w:rPr>
          <w:rFonts w:asciiTheme="minorHAnsi" w:hAnsiTheme="minorHAnsi" w:cstheme="minorHAnsi"/>
          <w:b w:val="0"/>
          <w:szCs w:val="22"/>
        </w:rPr>
        <w:t xml:space="preserve">nergy </w:t>
      </w:r>
      <w:r w:rsidR="001930B0" w:rsidRPr="0082778C">
        <w:rPr>
          <w:rFonts w:asciiTheme="minorHAnsi" w:hAnsiTheme="minorHAnsi" w:cstheme="minorHAnsi"/>
          <w:b w:val="0"/>
          <w:szCs w:val="22"/>
        </w:rPr>
        <w:t>S</w:t>
      </w:r>
      <w:r w:rsidR="009562B1">
        <w:rPr>
          <w:rFonts w:asciiTheme="minorHAnsi" w:hAnsiTheme="minorHAnsi" w:cstheme="minorHAnsi"/>
          <w:b w:val="0"/>
          <w:szCs w:val="22"/>
        </w:rPr>
        <w:t xml:space="preserve">ociety of </w:t>
      </w:r>
      <w:r w:rsidR="001930B0" w:rsidRPr="0082778C">
        <w:rPr>
          <w:rFonts w:asciiTheme="minorHAnsi" w:hAnsiTheme="minorHAnsi" w:cstheme="minorHAnsi"/>
          <w:b w:val="0"/>
          <w:szCs w:val="22"/>
        </w:rPr>
        <w:t>A</w:t>
      </w:r>
      <w:r w:rsidR="009562B1">
        <w:rPr>
          <w:rFonts w:asciiTheme="minorHAnsi" w:hAnsiTheme="minorHAnsi" w:cstheme="minorHAnsi"/>
          <w:b w:val="0"/>
          <w:szCs w:val="22"/>
        </w:rPr>
        <w:t>ustralia</w:t>
      </w:r>
      <w:r w:rsidR="001930B0" w:rsidRPr="0082778C">
        <w:rPr>
          <w:rFonts w:asciiTheme="minorHAnsi" w:hAnsiTheme="minorHAnsi" w:cstheme="minorHAnsi"/>
          <w:b w:val="0"/>
          <w:szCs w:val="22"/>
        </w:rPr>
        <w:t xml:space="preserve"> </w:t>
      </w:r>
      <w:r w:rsidR="00884130" w:rsidRPr="0082778C">
        <w:rPr>
          <w:rFonts w:asciiTheme="minorHAnsi" w:hAnsiTheme="minorHAnsi" w:cstheme="minorHAnsi"/>
          <w:b w:val="0"/>
          <w:szCs w:val="22"/>
        </w:rPr>
        <w:t>f</w:t>
      </w:r>
      <w:r w:rsidR="00E3159A" w:rsidRPr="0082778C">
        <w:rPr>
          <w:rFonts w:asciiTheme="minorHAnsi" w:hAnsiTheme="minorHAnsi" w:cstheme="minorHAnsi"/>
          <w:b w:val="0"/>
          <w:szCs w:val="22"/>
        </w:rPr>
        <w:t xml:space="preserve">or </w:t>
      </w:r>
      <w:r w:rsidR="00D160D6" w:rsidRPr="0082778C">
        <w:rPr>
          <w:rFonts w:asciiTheme="minorHAnsi" w:hAnsiTheme="minorHAnsi" w:cstheme="minorHAnsi"/>
          <w:b w:val="0"/>
          <w:szCs w:val="22"/>
        </w:rPr>
        <w:t xml:space="preserve">the </w:t>
      </w:r>
      <w:r w:rsidR="0080431C">
        <w:rPr>
          <w:rFonts w:asciiTheme="minorHAnsi" w:hAnsiTheme="minorHAnsi" w:cstheme="minorHAnsi"/>
          <w:b w:val="0"/>
          <w:szCs w:val="22"/>
        </w:rPr>
        <w:t>2023/24</w:t>
      </w:r>
      <w:r w:rsidR="00B618CB" w:rsidRPr="0082778C">
        <w:rPr>
          <w:rFonts w:asciiTheme="minorHAnsi" w:hAnsiTheme="minorHAnsi" w:cstheme="minorHAnsi"/>
          <w:b w:val="0"/>
          <w:szCs w:val="22"/>
        </w:rPr>
        <w:t xml:space="preserve"> Financial year</w:t>
      </w:r>
      <w:r w:rsidRPr="0082778C">
        <w:rPr>
          <w:rFonts w:asciiTheme="minorHAnsi" w:hAnsiTheme="minorHAnsi" w:cstheme="minorHAnsi"/>
          <w:b w:val="0"/>
          <w:szCs w:val="22"/>
        </w:rPr>
        <w:t xml:space="preserve">. </w:t>
      </w:r>
      <w:bookmarkStart w:id="0" w:name="_Hlk76918607"/>
      <w:r w:rsidR="0080431C">
        <w:rPr>
          <w:rFonts w:asciiTheme="minorHAnsi" w:hAnsiTheme="minorHAnsi" w:cstheme="minorHAnsi"/>
          <w:b w:val="0"/>
          <w:szCs w:val="22"/>
        </w:rPr>
        <w:t>2023/24</w:t>
      </w:r>
      <w:r w:rsidR="00FD4329" w:rsidRPr="0082778C">
        <w:rPr>
          <w:rFonts w:asciiTheme="minorHAnsi" w:hAnsiTheme="minorHAnsi" w:cstheme="minorHAnsi"/>
          <w:b w:val="0"/>
          <w:szCs w:val="22"/>
        </w:rPr>
        <w:t xml:space="preserve"> </w:t>
      </w:r>
      <w:r w:rsidR="0080431C">
        <w:rPr>
          <w:rFonts w:asciiTheme="minorHAnsi" w:hAnsiTheme="minorHAnsi" w:cstheme="minorHAnsi"/>
          <w:b w:val="0"/>
          <w:szCs w:val="22"/>
        </w:rPr>
        <w:t xml:space="preserve">marked a return to </w:t>
      </w:r>
      <w:r w:rsidR="0045066D">
        <w:rPr>
          <w:rFonts w:asciiTheme="minorHAnsi" w:hAnsiTheme="minorHAnsi" w:cstheme="minorHAnsi"/>
          <w:b w:val="0"/>
          <w:szCs w:val="22"/>
        </w:rPr>
        <w:t xml:space="preserve">relatively </w:t>
      </w:r>
      <w:r w:rsidR="0080431C">
        <w:rPr>
          <w:rFonts w:asciiTheme="minorHAnsi" w:hAnsiTheme="minorHAnsi" w:cstheme="minorHAnsi"/>
          <w:b w:val="0"/>
          <w:szCs w:val="22"/>
        </w:rPr>
        <w:t xml:space="preserve">normal operations following COVID19 </w:t>
      </w:r>
      <w:r w:rsidR="00A741A5">
        <w:rPr>
          <w:rFonts w:asciiTheme="minorHAnsi" w:hAnsiTheme="minorHAnsi" w:cstheme="minorHAnsi"/>
          <w:b w:val="0"/>
          <w:szCs w:val="22"/>
        </w:rPr>
        <w:t xml:space="preserve">disruptions </w:t>
      </w:r>
      <w:r w:rsidR="00F5055D">
        <w:rPr>
          <w:rFonts w:asciiTheme="minorHAnsi" w:hAnsiTheme="minorHAnsi" w:cstheme="minorHAnsi"/>
          <w:b w:val="0"/>
          <w:szCs w:val="22"/>
        </w:rPr>
        <w:t xml:space="preserve">and </w:t>
      </w:r>
      <w:r w:rsidR="0080431C">
        <w:rPr>
          <w:rFonts w:asciiTheme="minorHAnsi" w:hAnsiTheme="minorHAnsi" w:cstheme="minorHAnsi"/>
          <w:b w:val="0"/>
          <w:szCs w:val="22"/>
        </w:rPr>
        <w:t xml:space="preserve">was increasingly dominated by </w:t>
      </w:r>
      <w:r w:rsidR="00F5055D">
        <w:rPr>
          <w:rFonts w:asciiTheme="minorHAnsi" w:hAnsiTheme="minorHAnsi" w:cstheme="minorHAnsi"/>
          <w:b w:val="0"/>
          <w:szCs w:val="22"/>
        </w:rPr>
        <w:t>the acceleration of the Energy Transition</w:t>
      </w:r>
      <w:r w:rsidR="005849CA">
        <w:rPr>
          <w:rFonts w:asciiTheme="minorHAnsi" w:hAnsiTheme="minorHAnsi" w:cstheme="minorHAnsi"/>
          <w:b w:val="0"/>
          <w:szCs w:val="22"/>
        </w:rPr>
        <w:t xml:space="preserve"> and the </w:t>
      </w:r>
      <w:r w:rsidR="0045066D">
        <w:rPr>
          <w:rFonts w:asciiTheme="minorHAnsi" w:hAnsiTheme="minorHAnsi" w:cstheme="minorHAnsi"/>
          <w:b w:val="0"/>
          <w:szCs w:val="22"/>
        </w:rPr>
        <w:t xml:space="preserve">growing </w:t>
      </w:r>
      <w:r w:rsidR="005849CA">
        <w:rPr>
          <w:rFonts w:asciiTheme="minorHAnsi" w:hAnsiTheme="minorHAnsi" w:cstheme="minorHAnsi"/>
          <w:b w:val="0"/>
          <w:szCs w:val="22"/>
        </w:rPr>
        <w:t>impacts of Artificial Intelligence</w:t>
      </w:r>
      <w:r w:rsidR="00FD4329" w:rsidRPr="0082778C">
        <w:rPr>
          <w:rFonts w:asciiTheme="minorHAnsi" w:hAnsiTheme="minorHAnsi" w:cstheme="minorHAnsi"/>
          <w:b w:val="0"/>
          <w:szCs w:val="22"/>
        </w:rPr>
        <w:t xml:space="preserve">. </w:t>
      </w:r>
    </w:p>
    <w:p w14:paraId="7BC4065F" w14:textId="58E99C4D" w:rsidR="00346034" w:rsidRPr="0082778C" w:rsidRDefault="00F8566F" w:rsidP="00F44839">
      <w:pPr>
        <w:pStyle w:val="Title"/>
        <w:tabs>
          <w:tab w:val="num" w:pos="851"/>
        </w:tabs>
        <w:spacing w:after="120"/>
        <w:jc w:val="both"/>
        <w:rPr>
          <w:rFonts w:asciiTheme="minorHAnsi" w:hAnsiTheme="minorHAnsi" w:cstheme="minorHAnsi"/>
          <w:b w:val="0"/>
          <w:szCs w:val="22"/>
        </w:rPr>
      </w:pPr>
      <w:r>
        <w:rPr>
          <w:rFonts w:asciiTheme="minorHAnsi" w:hAnsiTheme="minorHAnsi" w:cstheme="minorHAnsi"/>
          <w:b w:val="0"/>
          <w:szCs w:val="22"/>
        </w:rPr>
        <w:t>Chapter</w:t>
      </w:r>
      <w:r w:rsidR="006D3513">
        <w:rPr>
          <w:rFonts w:asciiTheme="minorHAnsi" w:hAnsiTheme="minorHAnsi" w:cstheme="minorHAnsi"/>
          <w:b w:val="0"/>
          <w:szCs w:val="22"/>
        </w:rPr>
        <w:t xml:space="preserve"> committee</w:t>
      </w:r>
      <w:r>
        <w:rPr>
          <w:rFonts w:asciiTheme="minorHAnsi" w:hAnsiTheme="minorHAnsi" w:cstheme="minorHAnsi"/>
          <w:b w:val="0"/>
          <w:szCs w:val="22"/>
        </w:rPr>
        <w:t xml:space="preserve"> elections </w:t>
      </w:r>
      <w:r w:rsidR="00255CC7">
        <w:rPr>
          <w:rFonts w:asciiTheme="minorHAnsi" w:hAnsiTheme="minorHAnsi" w:cstheme="minorHAnsi"/>
          <w:b w:val="0"/>
          <w:szCs w:val="22"/>
        </w:rPr>
        <w:t xml:space="preserve">were held </w:t>
      </w:r>
      <w:r w:rsidR="00C010C9">
        <w:rPr>
          <w:rFonts w:asciiTheme="minorHAnsi" w:hAnsiTheme="minorHAnsi" w:cstheme="minorHAnsi"/>
          <w:b w:val="0"/>
          <w:szCs w:val="22"/>
        </w:rPr>
        <w:t>around</w:t>
      </w:r>
      <w:r>
        <w:rPr>
          <w:rFonts w:asciiTheme="minorHAnsi" w:hAnsiTheme="minorHAnsi" w:cstheme="minorHAnsi"/>
          <w:b w:val="0"/>
          <w:szCs w:val="22"/>
        </w:rPr>
        <w:t xml:space="preserve"> </w:t>
      </w:r>
      <w:r w:rsidR="00F5055D">
        <w:rPr>
          <w:rFonts w:asciiTheme="minorHAnsi" w:hAnsiTheme="minorHAnsi" w:cstheme="minorHAnsi"/>
          <w:b w:val="0"/>
          <w:szCs w:val="22"/>
        </w:rPr>
        <w:t>September/October</w:t>
      </w:r>
      <w:r w:rsidR="00C010C9">
        <w:rPr>
          <w:rFonts w:asciiTheme="minorHAnsi" w:hAnsiTheme="minorHAnsi" w:cstheme="minorHAnsi"/>
          <w:b w:val="0"/>
          <w:szCs w:val="22"/>
        </w:rPr>
        <w:t xml:space="preserve"> 202</w:t>
      </w:r>
      <w:r w:rsidR="0080431C">
        <w:rPr>
          <w:rFonts w:asciiTheme="minorHAnsi" w:hAnsiTheme="minorHAnsi" w:cstheme="minorHAnsi"/>
          <w:b w:val="0"/>
          <w:szCs w:val="22"/>
        </w:rPr>
        <w:t>3</w:t>
      </w:r>
      <w:r>
        <w:rPr>
          <w:rFonts w:asciiTheme="minorHAnsi" w:hAnsiTheme="minorHAnsi" w:cstheme="minorHAnsi"/>
          <w:b w:val="0"/>
          <w:szCs w:val="22"/>
        </w:rPr>
        <w:t xml:space="preserve"> and the </w:t>
      </w:r>
      <w:r w:rsidR="001930B0" w:rsidRPr="0082778C">
        <w:rPr>
          <w:rFonts w:asciiTheme="minorHAnsi" w:hAnsiTheme="minorHAnsi" w:cstheme="minorHAnsi"/>
          <w:b w:val="0"/>
          <w:szCs w:val="22"/>
        </w:rPr>
        <w:t xml:space="preserve">National </w:t>
      </w:r>
      <w:r w:rsidR="00B34480" w:rsidRPr="0082778C">
        <w:rPr>
          <w:rFonts w:asciiTheme="minorHAnsi" w:hAnsiTheme="minorHAnsi" w:cstheme="minorHAnsi"/>
          <w:b w:val="0"/>
          <w:szCs w:val="22"/>
        </w:rPr>
        <w:t xml:space="preserve">Council </w:t>
      </w:r>
      <w:r w:rsidR="001930B0" w:rsidRPr="0082778C">
        <w:rPr>
          <w:rFonts w:asciiTheme="minorHAnsi" w:hAnsiTheme="minorHAnsi" w:cstheme="minorHAnsi"/>
          <w:b w:val="0"/>
          <w:szCs w:val="22"/>
        </w:rPr>
        <w:t>election</w:t>
      </w:r>
      <w:r w:rsidR="0022001E" w:rsidRPr="0082778C">
        <w:rPr>
          <w:rFonts w:asciiTheme="minorHAnsi" w:hAnsiTheme="minorHAnsi" w:cstheme="minorHAnsi"/>
          <w:b w:val="0"/>
          <w:szCs w:val="22"/>
        </w:rPr>
        <w:t xml:space="preserve"> </w:t>
      </w:r>
      <w:r w:rsidR="001930B0" w:rsidRPr="0082778C">
        <w:rPr>
          <w:rFonts w:asciiTheme="minorHAnsi" w:hAnsiTheme="minorHAnsi" w:cstheme="minorHAnsi"/>
          <w:b w:val="0"/>
          <w:szCs w:val="22"/>
        </w:rPr>
        <w:t xml:space="preserve">for </w:t>
      </w:r>
      <w:r w:rsidR="00F5055D">
        <w:rPr>
          <w:rFonts w:asciiTheme="minorHAnsi" w:hAnsiTheme="minorHAnsi" w:cstheme="minorHAnsi"/>
          <w:b w:val="0"/>
          <w:szCs w:val="22"/>
        </w:rPr>
        <w:t>3</w:t>
      </w:r>
      <w:r w:rsidR="001930B0" w:rsidRPr="0082778C">
        <w:rPr>
          <w:rFonts w:asciiTheme="minorHAnsi" w:hAnsiTheme="minorHAnsi" w:cstheme="minorHAnsi"/>
          <w:b w:val="0"/>
          <w:szCs w:val="22"/>
        </w:rPr>
        <w:t xml:space="preserve"> positions </w:t>
      </w:r>
      <w:r w:rsidR="00FD4329" w:rsidRPr="0082778C">
        <w:rPr>
          <w:rFonts w:asciiTheme="minorHAnsi" w:hAnsiTheme="minorHAnsi" w:cstheme="minorHAnsi"/>
          <w:b w:val="0"/>
          <w:szCs w:val="22"/>
        </w:rPr>
        <w:t>for</w:t>
      </w:r>
      <w:r w:rsidR="001930B0" w:rsidRPr="0082778C">
        <w:rPr>
          <w:rFonts w:asciiTheme="minorHAnsi" w:hAnsiTheme="minorHAnsi" w:cstheme="minorHAnsi"/>
          <w:b w:val="0"/>
          <w:szCs w:val="22"/>
        </w:rPr>
        <w:t xml:space="preserve"> the </w:t>
      </w:r>
      <w:r w:rsidR="0090462F" w:rsidRPr="0082778C">
        <w:rPr>
          <w:rFonts w:asciiTheme="minorHAnsi" w:hAnsiTheme="minorHAnsi" w:cstheme="minorHAnsi"/>
          <w:b w:val="0"/>
          <w:szCs w:val="22"/>
        </w:rPr>
        <w:t>“202</w:t>
      </w:r>
      <w:r w:rsidR="0080431C">
        <w:rPr>
          <w:rFonts w:asciiTheme="minorHAnsi" w:hAnsiTheme="minorHAnsi" w:cstheme="minorHAnsi"/>
          <w:b w:val="0"/>
          <w:szCs w:val="22"/>
        </w:rPr>
        <w:t>4</w:t>
      </w:r>
      <w:r w:rsidR="0090462F" w:rsidRPr="0082778C">
        <w:rPr>
          <w:rFonts w:asciiTheme="minorHAnsi" w:hAnsiTheme="minorHAnsi" w:cstheme="minorHAnsi"/>
          <w:b w:val="0"/>
          <w:szCs w:val="22"/>
        </w:rPr>
        <w:t xml:space="preserve">” </w:t>
      </w:r>
      <w:r w:rsidR="004E1D4C" w:rsidRPr="0082778C">
        <w:rPr>
          <w:rFonts w:asciiTheme="minorHAnsi" w:hAnsiTheme="minorHAnsi" w:cstheme="minorHAnsi"/>
          <w:b w:val="0"/>
          <w:szCs w:val="22"/>
        </w:rPr>
        <w:t>EESA National C</w:t>
      </w:r>
      <w:r w:rsidR="001930B0" w:rsidRPr="0082778C">
        <w:rPr>
          <w:rFonts w:asciiTheme="minorHAnsi" w:hAnsiTheme="minorHAnsi" w:cstheme="minorHAnsi"/>
          <w:b w:val="0"/>
          <w:szCs w:val="22"/>
        </w:rPr>
        <w:t>ouncil</w:t>
      </w:r>
      <w:r w:rsidR="00C010C9">
        <w:rPr>
          <w:rFonts w:asciiTheme="minorHAnsi" w:hAnsiTheme="minorHAnsi" w:cstheme="minorHAnsi"/>
          <w:b w:val="0"/>
          <w:szCs w:val="22"/>
        </w:rPr>
        <w:t xml:space="preserve"> </w:t>
      </w:r>
      <w:r w:rsidR="00BA4D0F">
        <w:rPr>
          <w:rFonts w:asciiTheme="minorHAnsi" w:hAnsiTheme="minorHAnsi" w:cstheme="minorHAnsi"/>
          <w:b w:val="0"/>
          <w:szCs w:val="22"/>
        </w:rPr>
        <w:t xml:space="preserve">were held </w:t>
      </w:r>
      <w:r w:rsidR="00C010C9" w:rsidRPr="0082778C">
        <w:rPr>
          <w:rFonts w:asciiTheme="minorHAnsi" w:hAnsiTheme="minorHAnsi" w:cstheme="minorHAnsi"/>
          <w:b w:val="0"/>
          <w:szCs w:val="22"/>
        </w:rPr>
        <w:t>in late October/early November 202</w:t>
      </w:r>
      <w:r w:rsidR="0080431C">
        <w:rPr>
          <w:rFonts w:asciiTheme="minorHAnsi" w:hAnsiTheme="minorHAnsi" w:cstheme="minorHAnsi"/>
          <w:b w:val="0"/>
          <w:szCs w:val="22"/>
        </w:rPr>
        <w:t>3</w:t>
      </w:r>
      <w:r w:rsidR="001930B0" w:rsidRPr="0082778C">
        <w:rPr>
          <w:rFonts w:asciiTheme="minorHAnsi" w:hAnsiTheme="minorHAnsi" w:cstheme="minorHAnsi"/>
          <w:b w:val="0"/>
          <w:szCs w:val="22"/>
        </w:rPr>
        <w:t xml:space="preserve">. </w:t>
      </w:r>
    </w:p>
    <w:p w14:paraId="171419CF" w14:textId="12A7C2EE" w:rsidR="00A131FA" w:rsidRDefault="00A131FA" w:rsidP="00F44839">
      <w:pPr>
        <w:pStyle w:val="Title"/>
        <w:tabs>
          <w:tab w:val="num" w:pos="851"/>
        </w:tabs>
        <w:spacing w:after="120"/>
        <w:jc w:val="both"/>
        <w:rPr>
          <w:rFonts w:asciiTheme="minorHAnsi" w:hAnsiTheme="minorHAnsi" w:cstheme="minorHAnsi"/>
          <w:b w:val="0"/>
          <w:szCs w:val="22"/>
        </w:rPr>
      </w:pPr>
      <w:r w:rsidRPr="0082778C">
        <w:rPr>
          <w:rFonts w:asciiTheme="minorHAnsi" w:hAnsiTheme="minorHAnsi" w:cstheme="minorHAnsi"/>
          <w:b w:val="0"/>
          <w:szCs w:val="22"/>
        </w:rPr>
        <w:t xml:space="preserve">EESA members </w:t>
      </w:r>
      <w:r w:rsidR="007C2FEB" w:rsidRPr="0082778C">
        <w:rPr>
          <w:rFonts w:asciiTheme="minorHAnsi" w:hAnsiTheme="minorHAnsi" w:cstheme="minorHAnsi"/>
          <w:b w:val="0"/>
          <w:szCs w:val="22"/>
        </w:rPr>
        <w:t xml:space="preserve">have </w:t>
      </w:r>
      <w:r w:rsidRPr="0082778C">
        <w:rPr>
          <w:rFonts w:asciiTheme="minorHAnsi" w:hAnsiTheme="minorHAnsi" w:cstheme="minorHAnsi"/>
          <w:b w:val="0"/>
          <w:szCs w:val="22"/>
        </w:rPr>
        <w:t>had access to a</w:t>
      </w:r>
      <w:r w:rsidR="00B34480" w:rsidRPr="0082778C">
        <w:rPr>
          <w:rFonts w:asciiTheme="minorHAnsi" w:hAnsiTheme="minorHAnsi" w:cstheme="minorHAnsi"/>
          <w:b w:val="0"/>
          <w:szCs w:val="22"/>
        </w:rPr>
        <w:t xml:space="preserve"> </w:t>
      </w:r>
      <w:r w:rsidRPr="0082778C">
        <w:rPr>
          <w:rFonts w:asciiTheme="minorHAnsi" w:hAnsiTheme="minorHAnsi" w:cstheme="minorHAnsi"/>
          <w:b w:val="0"/>
          <w:szCs w:val="22"/>
        </w:rPr>
        <w:t xml:space="preserve">great range of </w:t>
      </w:r>
      <w:r w:rsidR="00D43EC5">
        <w:rPr>
          <w:rFonts w:asciiTheme="minorHAnsi" w:hAnsiTheme="minorHAnsi" w:cstheme="minorHAnsi"/>
          <w:b w:val="0"/>
          <w:szCs w:val="22"/>
        </w:rPr>
        <w:t>events</w:t>
      </w:r>
      <w:r w:rsidRPr="0082778C">
        <w:rPr>
          <w:rFonts w:asciiTheme="minorHAnsi" w:hAnsiTheme="minorHAnsi" w:cstheme="minorHAnsi"/>
          <w:b w:val="0"/>
          <w:szCs w:val="22"/>
        </w:rPr>
        <w:t xml:space="preserve"> in </w:t>
      </w:r>
      <w:r w:rsidR="0080431C">
        <w:rPr>
          <w:rFonts w:asciiTheme="minorHAnsi" w:hAnsiTheme="minorHAnsi" w:cstheme="minorHAnsi"/>
          <w:b w:val="0"/>
          <w:szCs w:val="22"/>
        </w:rPr>
        <w:t>2023/24</w:t>
      </w:r>
      <w:r w:rsidR="007063E7" w:rsidRPr="009562B1">
        <w:rPr>
          <w:rFonts w:asciiTheme="minorHAnsi" w:hAnsiTheme="minorHAnsi" w:cstheme="minorHAnsi"/>
          <w:b w:val="0"/>
          <w:szCs w:val="22"/>
        </w:rPr>
        <w:t xml:space="preserve"> </w:t>
      </w:r>
      <w:r w:rsidR="00E3159A" w:rsidRPr="009562B1">
        <w:rPr>
          <w:rFonts w:asciiTheme="minorHAnsi" w:hAnsiTheme="minorHAnsi" w:cstheme="minorHAnsi"/>
          <w:b w:val="0"/>
          <w:szCs w:val="22"/>
        </w:rPr>
        <w:t xml:space="preserve">thanks to the efforts of our volunteers </w:t>
      </w:r>
      <w:r w:rsidR="00BA4D0F">
        <w:rPr>
          <w:rFonts w:asciiTheme="minorHAnsi" w:hAnsiTheme="minorHAnsi" w:cstheme="minorHAnsi"/>
          <w:b w:val="0"/>
          <w:szCs w:val="22"/>
        </w:rPr>
        <w:t xml:space="preserve">and contributors </w:t>
      </w:r>
      <w:r w:rsidR="00FB277E" w:rsidRPr="009562B1">
        <w:rPr>
          <w:rFonts w:asciiTheme="minorHAnsi" w:hAnsiTheme="minorHAnsi" w:cstheme="minorHAnsi"/>
          <w:b w:val="0"/>
          <w:szCs w:val="22"/>
        </w:rPr>
        <w:t>in</w:t>
      </w:r>
      <w:r w:rsidR="00E3159A" w:rsidRPr="009562B1">
        <w:rPr>
          <w:rFonts w:asciiTheme="minorHAnsi" w:hAnsiTheme="minorHAnsi" w:cstheme="minorHAnsi"/>
          <w:b w:val="0"/>
          <w:szCs w:val="22"/>
        </w:rPr>
        <w:t xml:space="preserve"> </w:t>
      </w:r>
      <w:r w:rsidR="005F4007" w:rsidRPr="009562B1">
        <w:rPr>
          <w:rFonts w:asciiTheme="minorHAnsi" w:hAnsiTheme="minorHAnsi" w:cstheme="minorHAnsi"/>
          <w:b w:val="0"/>
          <w:szCs w:val="22"/>
        </w:rPr>
        <w:t xml:space="preserve">all </w:t>
      </w:r>
      <w:r w:rsidR="00E3159A" w:rsidRPr="009562B1">
        <w:rPr>
          <w:rFonts w:asciiTheme="minorHAnsi" w:hAnsiTheme="minorHAnsi" w:cstheme="minorHAnsi"/>
          <w:b w:val="0"/>
          <w:szCs w:val="22"/>
        </w:rPr>
        <w:t>the chapter committees across Australia</w:t>
      </w:r>
      <w:r w:rsidRPr="009562B1">
        <w:rPr>
          <w:rFonts w:asciiTheme="minorHAnsi" w:hAnsiTheme="minorHAnsi" w:cstheme="minorHAnsi"/>
          <w:b w:val="0"/>
          <w:szCs w:val="22"/>
        </w:rPr>
        <w:t xml:space="preserve">. </w:t>
      </w:r>
    </w:p>
    <w:p w14:paraId="389F8FE2" w14:textId="1ED8A140" w:rsidR="009D1DE9" w:rsidRPr="009562B1" w:rsidRDefault="009D1DE9" w:rsidP="00F44839">
      <w:pPr>
        <w:pStyle w:val="Title"/>
        <w:tabs>
          <w:tab w:val="num" w:pos="851"/>
        </w:tabs>
        <w:spacing w:after="120"/>
        <w:jc w:val="both"/>
        <w:rPr>
          <w:rFonts w:asciiTheme="minorHAnsi" w:hAnsiTheme="minorHAnsi" w:cstheme="minorHAnsi"/>
          <w:b w:val="0"/>
          <w:szCs w:val="22"/>
        </w:rPr>
      </w:pPr>
      <w:r>
        <w:rPr>
          <w:rFonts w:asciiTheme="minorHAnsi" w:hAnsiTheme="minorHAnsi" w:cstheme="minorHAnsi"/>
          <w:b w:val="0"/>
          <w:szCs w:val="22"/>
        </w:rPr>
        <w:t xml:space="preserve">The </w:t>
      </w:r>
      <w:r w:rsidR="0080431C">
        <w:rPr>
          <w:rFonts w:asciiTheme="minorHAnsi" w:hAnsiTheme="minorHAnsi" w:cstheme="minorHAnsi"/>
          <w:b w:val="0"/>
          <w:szCs w:val="22"/>
        </w:rPr>
        <w:t>Victorian</w:t>
      </w:r>
      <w:r>
        <w:rPr>
          <w:rFonts w:asciiTheme="minorHAnsi" w:hAnsiTheme="minorHAnsi" w:cstheme="minorHAnsi"/>
          <w:b w:val="0"/>
          <w:szCs w:val="22"/>
        </w:rPr>
        <w:t xml:space="preserve"> chapter hosted </w:t>
      </w:r>
      <w:r w:rsidR="004125C5">
        <w:rPr>
          <w:rFonts w:asciiTheme="minorHAnsi" w:hAnsiTheme="minorHAnsi" w:cstheme="minorHAnsi"/>
          <w:b w:val="0"/>
          <w:szCs w:val="22"/>
        </w:rPr>
        <w:t>a highly successful</w:t>
      </w:r>
      <w:r>
        <w:rPr>
          <w:rFonts w:asciiTheme="minorHAnsi" w:hAnsiTheme="minorHAnsi" w:cstheme="minorHAnsi"/>
          <w:b w:val="0"/>
          <w:szCs w:val="22"/>
        </w:rPr>
        <w:t xml:space="preserve"> EECON in </w:t>
      </w:r>
      <w:r w:rsidR="0080431C">
        <w:rPr>
          <w:rFonts w:asciiTheme="minorHAnsi" w:hAnsiTheme="minorHAnsi" w:cstheme="minorHAnsi"/>
          <w:b w:val="0"/>
          <w:szCs w:val="22"/>
        </w:rPr>
        <w:t>Melbourne</w:t>
      </w:r>
      <w:r>
        <w:rPr>
          <w:rFonts w:asciiTheme="minorHAnsi" w:hAnsiTheme="minorHAnsi" w:cstheme="minorHAnsi"/>
          <w:b w:val="0"/>
          <w:szCs w:val="22"/>
        </w:rPr>
        <w:t xml:space="preserve"> in November 202</w:t>
      </w:r>
      <w:r w:rsidR="0080431C">
        <w:rPr>
          <w:rFonts w:asciiTheme="minorHAnsi" w:hAnsiTheme="minorHAnsi" w:cstheme="minorHAnsi"/>
          <w:b w:val="0"/>
          <w:szCs w:val="22"/>
        </w:rPr>
        <w:t>3</w:t>
      </w:r>
      <w:r w:rsidR="00442354">
        <w:rPr>
          <w:rFonts w:asciiTheme="minorHAnsi" w:hAnsiTheme="minorHAnsi" w:cstheme="minorHAnsi"/>
          <w:b w:val="0"/>
          <w:szCs w:val="22"/>
        </w:rPr>
        <w:t>.</w:t>
      </w:r>
    </w:p>
    <w:bookmarkEnd w:id="0"/>
    <w:p w14:paraId="792ED29E" w14:textId="0B2A8E77" w:rsidR="00277641" w:rsidRPr="00C47A2E" w:rsidRDefault="00277641" w:rsidP="00F44839">
      <w:pPr>
        <w:pStyle w:val="Title"/>
        <w:tabs>
          <w:tab w:val="num" w:pos="851"/>
        </w:tabs>
        <w:spacing w:after="120"/>
        <w:jc w:val="both"/>
        <w:rPr>
          <w:rFonts w:asciiTheme="minorHAnsi" w:hAnsiTheme="minorHAnsi" w:cstheme="minorHAnsi"/>
          <w:sz w:val="24"/>
        </w:rPr>
      </w:pPr>
      <w:r w:rsidRPr="00C47A2E">
        <w:rPr>
          <w:rFonts w:asciiTheme="minorHAnsi" w:hAnsiTheme="minorHAnsi" w:cstheme="minorHAnsi"/>
          <w:sz w:val="24"/>
        </w:rPr>
        <w:t>The 20</w:t>
      </w:r>
      <w:r w:rsidR="00B618CB" w:rsidRPr="00C47A2E">
        <w:rPr>
          <w:rFonts w:asciiTheme="minorHAnsi" w:hAnsiTheme="minorHAnsi" w:cstheme="minorHAnsi"/>
          <w:sz w:val="24"/>
        </w:rPr>
        <w:t>2</w:t>
      </w:r>
      <w:r w:rsidR="0080431C">
        <w:rPr>
          <w:rFonts w:asciiTheme="minorHAnsi" w:hAnsiTheme="minorHAnsi" w:cstheme="minorHAnsi"/>
          <w:sz w:val="24"/>
        </w:rPr>
        <w:t>4</w:t>
      </w:r>
      <w:r w:rsidRPr="00C47A2E">
        <w:rPr>
          <w:rFonts w:asciiTheme="minorHAnsi" w:hAnsiTheme="minorHAnsi" w:cstheme="minorHAnsi"/>
          <w:sz w:val="24"/>
        </w:rPr>
        <w:t xml:space="preserve"> National Council</w:t>
      </w:r>
    </w:p>
    <w:p w14:paraId="5C04CD66" w14:textId="18620EE2" w:rsidR="00590293" w:rsidRDefault="00590293" w:rsidP="00F44839">
      <w:pPr>
        <w:spacing w:after="120"/>
        <w:jc w:val="both"/>
        <w:rPr>
          <w:rFonts w:asciiTheme="minorHAnsi" w:hAnsiTheme="minorHAnsi" w:cstheme="minorHAnsi"/>
          <w:sz w:val="22"/>
          <w:szCs w:val="22"/>
        </w:rPr>
      </w:pPr>
      <w:r w:rsidRPr="00C010C9">
        <w:rPr>
          <w:rFonts w:asciiTheme="minorHAnsi" w:hAnsiTheme="minorHAnsi" w:cstheme="minorHAnsi"/>
          <w:sz w:val="22"/>
          <w:szCs w:val="22"/>
        </w:rPr>
        <w:t xml:space="preserve">Nominations for </w:t>
      </w:r>
      <w:r w:rsidR="0080431C">
        <w:rPr>
          <w:rFonts w:asciiTheme="minorHAnsi" w:hAnsiTheme="minorHAnsi" w:cstheme="minorHAnsi"/>
          <w:sz w:val="22"/>
          <w:szCs w:val="22"/>
        </w:rPr>
        <w:t>two</w:t>
      </w:r>
      <w:r w:rsidRPr="00C010C9">
        <w:rPr>
          <w:rFonts w:asciiTheme="minorHAnsi" w:hAnsiTheme="minorHAnsi" w:cstheme="minorHAnsi"/>
          <w:sz w:val="22"/>
          <w:szCs w:val="22"/>
        </w:rPr>
        <w:t xml:space="preserve"> vacant </w:t>
      </w:r>
      <w:r w:rsidR="009D2D26">
        <w:rPr>
          <w:rFonts w:asciiTheme="minorHAnsi" w:hAnsiTheme="minorHAnsi" w:cstheme="minorHAnsi"/>
          <w:sz w:val="22"/>
          <w:szCs w:val="22"/>
        </w:rPr>
        <w:t xml:space="preserve">elected </w:t>
      </w:r>
      <w:r w:rsidRPr="00C010C9">
        <w:rPr>
          <w:rFonts w:asciiTheme="minorHAnsi" w:hAnsiTheme="minorHAnsi" w:cstheme="minorHAnsi"/>
          <w:sz w:val="22"/>
          <w:szCs w:val="22"/>
        </w:rPr>
        <w:t>positions on the 202</w:t>
      </w:r>
      <w:r w:rsidR="0080431C">
        <w:rPr>
          <w:rFonts w:asciiTheme="minorHAnsi" w:hAnsiTheme="minorHAnsi" w:cstheme="minorHAnsi"/>
          <w:sz w:val="22"/>
          <w:szCs w:val="22"/>
        </w:rPr>
        <w:t>4</w:t>
      </w:r>
      <w:r w:rsidRPr="00C010C9">
        <w:rPr>
          <w:rFonts w:asciiTheme="minorHAnsi" w:hAnsiTheme="minorHAnsi" w:cstheme="minorHAnsi"/>
          <w:sz w:val="22"/>
          <w:szCs w:val="22"/>
        </w:rPr>
        <w:t xml:space="preserve"> National Council </w:t>
      </w:r>
      <w:r w:rsidR="009D2D26">
        <w:rPr>
          <w:rFonts w:asciiTheme="minorHAnsi" w:hAnsiTheme="minorHAnsi" w:cstheme="minorHAnsi"/>
          <w:sz w:val="22"/>
          <w:szCs w:val="22"/>
        </w:rPr>
        <w:t>were received from Natalie Hutchinson, Alex Price and Franco Crisci</w:t>
      </w:r>
      <w:r w:rsidR="0080431C">
        <w:rPr>
          <w:rFonts w:asciiTheme="minorHAnsi" w:hAnsiTheme="minorHAnsi" w:cstheme="minorHAnsi"/>
          <w:sz w:val="22"/>
          <w:szCs w:val="22"/>
        </w:rPr>
        <w:t>. Alex and Franco were elected to the Council and Natalie agreed to participate as a non-voting member.</w:t>
      </w:r>
      <w:r w:rsidR="009D2D26">
        <w:rPr>
          <w:rFonts w:asciiTheme="minorHAnsi" w:hAnsiTheme="minorHAnsi" w:cstheme="minorHAnsi"/>
          <w:sz w:val="22"/>
          <w:szCs w:val="22"/>
        </w:rPr>
        <w:t xml:space="preserve"> </w:t>
      </w:r>
      <w:r w:rsidR="0080431C">
        <w:rPr>
          <w:rFonts w:asciiTheme="minorHAnsi" w:hAnsiTheme="minorHAnsi" w:cstheme="minorHAnsi"/>
          <w:sz w:val="22"/>
          <w:szCs w:val="22"/>
        </w:rPr>
        <w:t>Any Phan was elected as the Young Professional member.</w:t>
      </w:r>
      <w:r w:rsidR="00D15D6C">
        <w:rPr>
          <w:rFonts w:asciiTheme="minorHAnsi" w:hAnsiTheme="minorHAnsi" w:cstheme="minorHAnsi"/>
          <w:sz w:val="22"/>
          <w:szCs w:val="22"/>
        </w:rPr>
        <w:t xml:space="preserve"> Jeff Allen continued to participate in the National Council as a non-voting member.</w:t>
      </w:r>
    </w:p>
    <w:p w14:paraId="30E9822D" w14:textId="38718117" w:rsidR="0080431C" w:rsidRDefault="0080431C" w:rsidP="00F44839">
      <w:pPr>
        <w:spacing w:after="120"/>
        <w:jc w:val="both"/>
        <w:rPr>
          <w:rFonts w:asciiTheme="minorHAnsi" w:hAnsiTheme="minorHAnsi" w:cstheme="minorHAnsi"/>
          <w:sz w:val="22"/>
          <w:szCs w:val="22"/>
        </w:rPr>
      </w:pPr>
      <w:r>
        <w:rPr>
          <w:rFonts w:asciiTheme="minorHAnsi" w:hAnsiTheme="minorHAnsi" w:cstheme="minorHAnsi"/>
          <w:sz w:val="22"/>
          <w:szCs w:val="22"/>
        </w:rPr>
        <w:t>Simon Lewis was elected as Chair of the NSW/ACT Chapter Committee but resigned in Dec 2023. Terry Lampard served as interim NSW/ACT Chair until the following election.</w:t>
      </w:r>
    </w:p>
    <w:p w14:paraId="5C60789F" w14:textId="5CD9536B" w:rsidR="006D3513" w:rsidRDefault="009D2D26" w:rsidP="00F44839">
      <w:p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 xml:space="preserve">Larry Meng </w:t>
      </w:r>
      <w:r w:rsidR="0080431C">
        <w:rPr>
          <w:rFonts w:asciiTheme="minorHAnsi" w:hAnsiTheme="minorHAnsi" w:cstheme="minorHAnsi"/>
          <w:sz w:val="22"/>
          <w:szCs w:val="22"/>
        </w:rPr>
        <w:t xml:space="preserve">continued </w:t>
      </w:r>
      <w:r w:rsidR="00255CC7">
        <w:rPr>
          <w:rFonts w:asciiTheme="minorHAnsi" w:hAnsiTheme="minorHAnsi" w:cstheme="minorHAnsi"/>
          <w:sz w:val="22"/>
          <w:szCs w:val="22"/>
        </w:rPr>
        <w:t xml:space="preserve">in the </w:t>
      </w:r>
      <w:r>
        <w:rPr>
          <w:rFonts w:asciiTheme="minorHAnsi" w:hAnsiTheme="minorHAnsi" w:cstheme="minorHAnsi"/>
          <w:sz w:val="22"/>
          <w:szCs w:val="22"/>
        </w:rPr>
        <w:t>National Treasurer’s position</w:t>
      </w:r>
      <w:r w:rsidR="00D15D6C">
        <w:rPr>
          <w:rFonts w:asciiTheme="minorHAnsi" w:hAnsiTheme="minorHAnsi" w:cstheme="minorHAnsi"/>
          <w:sz w:val="22"/>
          <w:szCs w:val="22"/>
        </w:rPr>
        <w:t>, with this appointment continuing until end 2025</w:t>
      </w:r>
      <w:r>
        <w:rPr>
          <w:rFonts w:asciiTheme="minorHAnsi" w:hAnsiTheme="minorHAnsi" w:cstheme="minorHAnsi"/>
          <w:sz w:val="22"/>
          <w:szCs w:val="22"/>
        </w:rPr>
        <w:t xml:space="preserve">. </w:t>
      </w:r>
    </w:p>
    <w:p w14:paraId="2D93DF01" w14:textId="18E2B6F2" w:rsidR="007132FA" w:rsidRDefault="007132FA" w:rsidP="00F44839">
      <w:p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 xml:space="preserve">Terry Lampard </w:t>
      </w:r>
      <w:r w:rsidR="00D15D6C">
        <w:rPr>
          <w:rFonts w:asciiTheme="minorHAnsi" w:hAnsiTheme="minorHAnsi" w:cstheme="minorHAnsi"/>
          <w:sz w:val="22"/>
          <w:szCs w:val="22"/>
        </w:rPr>
        <w:t>continued</w:t>
      </w:r>
      <w:r>
        <w:rPr>
          <w:rFonts w:asciiTheme="minorHAnsi" w:hAnsiTheme="minorHAnsi" w:cstheme="minorHAnsi"/>
          <w:sz w:val="22"/>
          <w:szCs w:val="22"/>
        </w:rPr>
        <w:t xml:space="preserve"> as National President</w:t>
      </w:r>
      <w:r w:rsidR="00D15D6C">
        <w:rPr>
          <w:rFonts w:asciiTheme="minorHAnsi" w:hAnsiTheme="minorHAnsi" w:cstheme="minorHAnsi"/>
          <w:sz w:val="22"/>
          <w:szCs w:val="22"/>
        </w:rPr>
        <w:t>, with this appointment continuing until end 2025</w:t>
      </w:r>
      <w:r>
        <w:rPr>
          <w:rFonts w:asciiTheme="minorHAnsi" w:hAnsiTheme="minorHAnsi" w:cstheme="minorHAnsi"/>
          <w:sz w:val="22"/>
          <w:szCs w:val="22"/>
        </w:rPr>
        <w:t>.</w:t>
      </w:r>
    </w:p>
    <w:p w14:paraId="5B92AA50" w14:textId="02B09510" w:rsidR="00E82482" w:rsidRDefault="00D15D6C" w:rsidP="00F44839">
      <w:p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T</w:t>
      </w:r>
      <w:r w:rsidR="004D535D" w:rsidRPr="0082778C">
        <w:rPr>
          <w:rFonts w:asciiTheme="minorHAnsi" w:hAnsiTheme="minorHAnsi" w:cstheme="minorHAnsi"/>
          <w:sz w:val="22"/>
          <w:szCs w:val="22"/>
        </w:rPr>
        <w:t>h</w:t>
      </w:r>
      <w:r w:rsidR="00E82482" w:rsidRPr="0082778C">
        <w:rPr>
          <w:rFonts w:asciiTheme="minorHAnsi" w:hAnsiTheme="minorHAnsi" w:cstheme="minorHAnsi"/>
          <w:sz w:val="22"/>
          <w:szCs w:val="22"/>
        </w:rPr>
        <w:t xml:space="preserve">e makeup of the </w:t>
      </w:r>
      <w:r w:rsidR="009D2D26">
        <w:rPr>
          <w:rFonts w:asciiTheme="minorHAnsi" w:hAnsiTheme="minorHAnsi" w:cstheme="minorHAnsi"/>
          <w:sz w:val="22"/>
          <w:szCs w:val="22"/>
        </w:rPr>
        <w:t>202</w:t>
      </w:r>
      <w:r w:rsidR="00943190">
        <w:rPr>
          <w:rFonts w:asciiTheme="minorHAnsi" w:hAnsiTheme="minorHAnsi" w:cstheme="minorHAnsi"/>
          <w:sz w:val="22"/>
          <w:szCs w:val="22"/>
        </w:rPr>
        <w:t>4</w:t>
      </w:r>
      <w:r w:rsidR="00E82482" w:rsidRPr="0082778C">
        <w:rPr>
          <w:rFonts w:asciiTheme="minorHAnsi" w:hAnsiTheme="minorHAnsi" w:cstheme="minorHAnsi"/>
          <w:sz w:val="22"/>
          <w:szCs w:val="22"/>
        </w:rPr>
        <w:t xml:space="preserve"> National Council </w:t>
      </w:r>
      <w:r w:rsidR="00943190">
        <w:rPr>
          <w:rFonts w:asciiTheme="minorHAnsi" w:hAnsiTheme="minorHAnsi" w:cstheme="minorHAnsi"/>
          <w:sz w:val="22"/>
          <w:szCs w:val="22"/>
        </w:rPr>
        <w:t>(</w:t>
      </w:r>
      <w:r w:rsidR="009D2D26">
        <w:rPr>
          <w:rFonts w:asciiTheme="minorHAnsi" w:hAnsiTheme="minorHAnsi" w:cstheme="minorHAnsi"/>
          <w:sz w:val="22"/>
          <w:szCs w:val="22"/>
        </w:rPr>
        <w:t xml:space="preserve">taking effect </w:t>
      </w:r>
      <w:r w:rsidR="00E82482" w:rsidRPr="0082778C">
        <w:rPr>
          <w:rFonts w:asciiTheme="minorHAnsi" w:hAnsiTheme="minorHAnsi" w:cstheme="minorHAnsi"/>
          <w:sz w:val="22"/>
          <w:szCs w:val="22"/>
        </w:rPr>
        <w:t xml:space="preserve">from </w:t>
      </w:r>
      <w:r w:rsidR="00930423" w:rsidRPr="0082778C">
        <w:rPr>
          <w:rFonts w:asciiTheme="minorHAnsi" w:hAnsiTheme="minorHAnsi" w:cstheme="minorHAnsi"/>
          <w:sz w:val="22"/>
          <w:szCs w:val="22"/>
        </w:rPr>
        <w:t>Nov</w:t>
      </w:r>
      <w:r w:rsidR="005F4007" w:rsidRPr="0082778C">
        <w:rPr>
          <w:rFonts w:asciiTheme="minorHAnsi" w:hAnsiTheme="minorHAnsi" w:cstheme="minorHAnsi"/>
          <w:sz w:val="22"/>
          <w:szCs w:val="22"/>
        </w:rPr>
        <w:t>ember</w:t>
      </w:r>
      <w:r w:rsidR="00E82482" w:rsidRPr="0082778C">
        <w:rPr>
          <w:rFonts w:asciiTheme="minorHAnsi" w:hAnsiTheme="minorHAnsi" w:cstheme="minorHAnsi"/>
          <w:sz w:val="22"/>
          <w:szCs w:val="22"/>
        </w:rPr>
        <w:t xml:space="preserve"> 20</w:t>
      </w:r>
      <w:r w:rsidR="00B34480" w:rsidRPr="0082778C">
        <w:rPr>
          <w:rFonts w:asciiTheme="minorHAnsi" w:hAnsiTheme="minorHAnsi" w:cstheme="minorHAnsi"/>
          <w:sz w:val="22"/>
          <w:szCs w:val="22"/>
        </w:rPr>
        <w:t>2</w:t>
      </w:r>
      <w:r>
        <w:rPr>
          <w:rFonts w:asciiTheme="minorHAnsi" w:hAnsiTheme="minorHAnsi" w:cstheme="minorHAnsi"/>
          <w:sz w:val="22"/>
          <w:szCs w:val="22"/>
        </w:rPr>
        <w:t>3</w:t>
      </w:r>
      <w:r w:rsidR="00943190">
        <w:rPr>
          <w:rFonts w:asciiTheme="minorHAnsi" w:hAnsiTheme="minorHAnsi" w:cstheme="minorHAnsi"/>
          <w:sz w:val="22"/>
          <w:szCs w:val="22"/>
        </w:rPr>
        <w:t>)</w:t>
      </w:r>
      <w:r w:rsidR="00E82482" w:rsidRPr="0082778C">
        <w:rPr>
          <w:rFonts w:asciiTheme="minorHAnsi" w:hAnsiTheme="minorHAnsi" w:cstheme="minorHAnsi"/>
          <w:sz w:val="22"/>
          <w:szCs w:val="22"/>
        </w:rPr>
        <w:t xml:space="preserve"> was</w:t>
      </w:r>
      <w:r w:rsidR="009D2D26">
        <w:rPr>
          <w:rFonts w:asciiTheme="minorHAnsi" w:hAnsiTheme="minorHAnsi" w:cstheme="minorHAnsi"/>
          <w:sz w:val="22"/>
          <w:szCs w:val="22"/>
        </w:rPr>
        <w:t>:</w:t>
      </w:r>
    </w:p>
    <w:p w14:paraId="5EFB0EBC" w14:textId="77777777" w:rsidR="00D15D6C" w:rsidRPr="0082778C" w:rsidRDefault="00D15D6C" w:rsidP="00D15D6C">
      <w:pPr>
        <w:pStyle w:val="ListParagraph"/>
        <w:numPr>
          <w:ilvl w:val="0"/>
          <w:numId w:val="24"/>
        </w:numPr>
        <w:autoSpaceDE w:val="0"/>
        <w:autoSpaceDN w:val="0"/>
        <w:adjustRightInd w:val="0"/>
        <w:spacing w:line="240" w:lineRule="auto"/>
        <w:jc w:val="both"/>
        <w:rPr>
          <w:rFonts w:asciiTheme="minorHAnsi" w:hAnsiTheme="minorHAnsi" w:cstheme="minorHAnsi"/>
        </w:rPr>
      </w:pPr>
      <w:r w:rsidRPr="0082778C">
        <w:rPr>
          <w:rFonts w:asciiTheme="minorHAnsi" w:hAnsiTheme="minorHAnsi" w:cstheme="minorHAnsi"/>
        </w:rPr>
        <w:t>Terry Lampard (NSW/ACT) – Chapter Chair</w:t>
      </w:r>
      <w:r>
        <w:rPr>
          <w:rFonts w:asciiTheme="minorHAnsi" w:hAnsiTheme="minorHAnsi" w:cstheme="minorHAnsi"/>
        </w:rPr>
        <w:t xml:space="preserve"> Jan-Jun 2024 and National President </w:t>
      </w:r>
    </w:p>
    <w:p w14:paraId="09C864CE" w14:textId="77777777" w:rsidR="00D15D6C" w:rsidRPr="0082778C" w:rsidRDefault="00D15D6C" w:rsidP="00D15D6C">
      <w:pPr>
        <w:pStyle w:val="ListParagraph"/>
        <w:numPr>
          <w:ilvl w:val="0"/>
          <w:numId w:val="24"/>
        </w:numPr>
        <w:autoSpaceDE w:val="0"/>
        <w:autoSpaceDN w:val="0"/>
        <w:adjustRightInd w:val="0"/>
        <w:spacing w:line="240" w:lineRule="auto"/>
        <w:jc w:val="both"/>
        <w:rPr>
          <w:rFonts w:asciiTheme="minorHAnsi" w:hAnsiTheme="minorHAnsi" w:cstheme="minorHAnsi"/>
        </w:rPr>
      </w:pPr>
      <w:r>
        <w:rPr>
          <w:rFonts w:asciiTheme="minorHAnsi" w:hAnsiTheme="minorHAnsi" w:cstheme="minorHAnsi"/>
        </w:rPr>
        <w:t>Alex Price (Qld) – elected member</w:t>
      </w:r>
      <w:r w:rsidRPr="00D15D6C">
        <w:rPr>
          <w:rFonts w:asciiTheme="minorHAnsi" w:hAnsiTheme="minorHAnsi" w:cstheme="minorHAnsi"/>
        </w:rPr>
        <w:t xml:space="preserve"> </w:t>
      </w:r>
      <w:r>
        <w:rPr>
          <w:rFonts w:asciiTheme="minorHAnsi" w:hAnsiTheme="minorHAnsi" w:cstheme="minorHAnsi"/>
        </w:rPr>
        <w:t>and National Vice President</w:t>
      </w:r>
    </w:p>
    <w:p w14:paraId="07B93C81" w14:textId="77777777" w:rsidR="00D15D6C" w:rsidRPr="0082778C" w:rsidRDefault="00D15D6C" w:rsidP="00D15D6C">
      <w:pPr>
        <w:pStyle w:val="ListParagraph"/>
        <w:numPr>
          <w:ilvl w:val="0"/>
          <w:numId w:val="24"/>
        </w:numPr>
        <w:autoSpaceDE w:val="0"/>
        <w:autoSpaceDN w:val="0"/>
        <w:adjustRightInd w:val="0"/>
        <w:spacing w:line="240" w:lineRule="auto"/>
        <w:jc w:val="both"/>
        <w:rPr>
          <w:rFonts w:asciiTheme="minorHAnsi" w:hAnsiTheme="minorHAnsi" w:cstheme="minorHAnsi"/>
        </w:rPr>
      </w:pPr>
      <w:r w:rsidRPr="0082778C">
        <w:rPr>
          <w:rFonts w:asciiTheme="minorHAnsi" w:hAnsiTheme="minorHAnsi" w:cstheme="minorHAnsi"/>
        </w:rPr>
        <w:t>Larry Meng (NSW/ACT) –National Treasurer</w:t>
      </w:r>
    </w:p>
    <w:p w14:paraId="075A3483" w14:textId="1BC186D6" w:rsidR="00B34480" w:rsidRPr="0082778C" w:rsidRDefault="009D2D26" w:rsidP="0082778C">
      <w:pPr>
        <w:pStyle w:val="ListParagraph"/>
        <w:numPr>
          <w:ilvl w:val="0"/>
          <w:numId w:val="24"/>
        </w:numPr>
        <w:autoSpaceDE w:val="0"/>
        <w:autoSpaceDN w:val="0"/>
        <w:adjustRightInd w:val="0"/>
        <w:spacing w:line="240" w:lineRule="auto"/>
        <w:jc w:val="both"/>
        <w:rPr>
          <w:rFonts w:asciiTheme="minorHAnsi" w:hAnsiTheme="minorHAnsi" w:cstheme="minorHAnsi"/>
        </w:rPr>
      </w:pPr>
      <w:r>
        <w:rPr>
          <w:rFonts w:asciiTheme="minorHAnsi" w:hAnsiTheme="minorHAnsi" w:cstheme="minorHAnsi"/>
        </w:rPr>
        <w:t xml:space="preserve">Harsh </w:t>
      </w:r>
      <w:r w:rsidR="00D15D6C">
        <w:rPr>
          <w:rFonts w:asciiTheme="minorHAnsi" w:hAnsiTheme="minorHAnsi" w:cstheme="minorHAnsi"/>
        </w:rPr>
        <w:t>Tayal</w:t>
      </w:r>
      <w:r w:rsidR="00B34480" w:rsidRPr="0082778C">
        <w:rPr>
          <w:rFonts w:asciiTheme="minorHAnsi" w:hAnsiTheme="minorHAnsi" w:cstheme="minorHAnsi"/>
        </w:rPr>
        <w:t xml:space="preserve"> (Vic) – Chapter Chair</w:t>
      </w:r>
    </w:p>
    <w:p w14:paraId="2F75804C" w14:textId="271BD018" w:rsidR="00B34480" w:rsidRPr="0082778C" w:rsidRDefault="00D15D6C" w:rsidP="0082778C">
      <w:pPr>
        <w:pStyle w:val="ListParagraph"/>
        <w:numPr>
          <w:ilvl w:val="0"/>
          <w:numId w:val="24"/>
        </w:numPr>
        <w:autoSpaceDE w:val="0"/>
        <w:autoSpaceDN w:val="0"/>
        <w:adjustRightInd w:val="0"/>
        <w:spacing w:line="240" w:lineRule="auto"/>
        <w:jc w:val="both"/>
        <w:rPr>
          <w:rFonts w:asciiTheme="minorHAnsi" w:hAnsiTheme="minorHAnsi" w:cstheme="minorHAnsi"/>
        </w:rPr>
      </w:pPr>
      <w:r>
        <w:rPr>
          <w:rFonts w:asciiTheme="minorHAnsi" w:hAnsiTheme="minorHAnsi" w:cstheme="minorHAnsi"/>
        </w:rPr>
        <w:t>Laurie Curro</w:t>
      </w:r>
      <w:r w:rsidR="00B34480" w:rsidRPr="0082778C">
        <w:rPr>
          <w:rFonts w:asciiTheme="minorHAnsi" w:hAnsiTheme="minorHAnsi" w:cstheme="minorHAnsi"/>
        </w:rPr>
        <w:t xml:space="preserve"> (WA) – Chapter Chair </w:t>
      </w:r>
      <w:r w:rsidR="00582D8B">
        <w:rPr>
          <w:rFonts w:asciiTheme="minorHAnsi" w:hAnsiTheme="minorHAnsi" w:cstheme="minorHAnsi"/>
        </w:rPr>
        <w:t>and Membership Coordinator</w:t>
      </w:r>
    </w:p>
    <w:p w14:paraId="565D1550" w14:textId="3CA9F4A1" w:rsidR="00D15D6C" w:rsidRDefault="00D15D6C" w:rsidP="0082778C">
      <w:pPr>
        <w:pStyle w:val="ListParagraph"/>
        <w:numPr>
          <w:ilvl w:val="0"/>
          <w:numId w:val="24"/>
        </w:numPr>
        <w:autoSpaceDE w:val="0"/>
        <w:autoSpaceDN w:val="0"/>
        <w:adjustRightInd w:val="0"/>
        <w:spacing w:line="240" w:lineRule="auto"/>
        <w:jc w:val="both"/>
        <w:rPr>
          <w:rFonts w:asciiTheme="minorHAnsi" w:hAnsiTheme="minorHAnsi" w:cstheme="minorHAnsi"/>
        </w:rPr>
      </w:pPr>
      <w:r>
        <w:rPr>
          <w:rFonts w:asciiTheme="minorHAnsi" w:hAnsiTheme="minorHAnsi" w:cstheme="minorHAnsi"/>
        </w:rPr>
        <w:t>Simon Lewis (NSW/ACT) – Chapter Chair Jul-Dec 2023</w:t>
      </w:r>
    </w:p>
    <w:p w14:paraId="523C9E9D" w14:textId="29682ECF" w:rsidR="00B34480" w:rsidRPr="0082778C" w:rsidRDefault="00B34480" w:rsidP="0082778C">
      <w:pPr>
        <w:pStyle w:val="ListParagraph"/>
        <w:numPr>
          <w:ilvl w:val="0"/>
          <w:numId w:val="24"/>
        </w:numPr>
        <w:autoSpaceDE w:val="0"/>
        <w:autoSpaceDN w:val="0"/>
        <w:adjustRightInd w:val="0"/>
        <w:spacing w:line="240" w:lineRule="auto"/>
        <w:jc w:val="both"/>
        <w:rPr>
          <w:rFonts w:asciiTheme="minorHAnsi" w:hAnsiTheme="minorHAnsi" w:cstheme="minorHAnsi"/>
        </w:rPr>
      </w:pPr>
      <w:r w:rsidRPr="0082778C">
        <w:rPr>
          <w:rFonts w:asciiTheme="minorHAnsi" w:hAnsiTheme="minorHAnsi" w:cstheme="minorHAnsi"/>
        </w:rPr>
        <w:t>Martyn Pearce (SA/NT) – Chapter Chair</w:t>
      </w:r>
      <w:r w:rsidR="00582D8B">
        <w:rPr>
          <w:rFonts w:asciiTheme="minorHAnsi" w:hAnsiTheme="minorHAnsi" w:cstheme="minorHAnsi"/>
        </w:rPr>
        <w:t xml:space="preserve"> and Events Coordinator</w:t>
      </w:r>
    </w:p>
    <w:p w14:paraId="44296F69" w14:textId="77777777" w:rsidR="00D15D6C" w:rsidRPr="0082778C" w:rsidRDefault="00D15D6C" w:rsidP="00D15D6C">
      <w:pPr>
        <w:pStyle w:val="ListParagraph"/>
        <w:numPr>
          <w:ilvl w:val="0"/>
          <w:numId w:val="24"/>
        </w:numPr>
        <w:autoSpaceDE w:val="0"/>
        <w:autoSpaceDN w:val="0"/>
        <w:adjustRightInd w:val="0"/>
        <w:spacing w:line="240" w:lineRule="auto"/>
        <w:jc w:val="both"/>
        <w:rPr>
          <w:rFonts w:asciiTheme="minorHAnsi" w:hAnsiTheme="minorHAnsi" w:cstheme="minorHAnsi"/>
        </w:rPr>
      </w:pPr>
      <w:r>
        <w:rPr>
          <w:rFonts w:asciiTheme="minorHAnsi" w:hAnsiTheme="minorHAnsi" w:cstheme="minorHAnsi"/>
        </w:rPr>
        <w:t>Marcus Leaver (Qld)</w:t>
      </w:r>
      <w:r w:rsidRPr="0082778C">
        <w:rPr>
          <w:rFonts w:asciiTheme="minorHAnsi" w:hAnsiTheme="minorHAnsi" w:cstheme="minorHAnsi"/>
        </w:rPr>
        <w:t xml:space="preserve"> </w:t>
      </w:r>
      <w:r>
        <w:rPr>
          <w:rFonts w:asciiTheme="minorHAnsi" w:hAnsiTheme="minorHAnsi" w:cstheme="minorHAnsi"/>
        </w:rPr>
        <w:t>– Chapter Chair</w:t>
      </w:r>
    </w:p>
    <w:p w14:paraId="1C628215" w14:textId="77777777" w:rsidR="00D15D6C" w:rsidRDefault="00D15D6C" w:rsidP="00D15D6C">
      <w:pPr>
        <w:pStyle w:val="ListParagraph"/>
        <w:numPr>
          <w:ilvl w:val="0"/>
          <w:numId w:val="24"/>
        </w:numPr>
        <w:autoSpaceDE w:val="0"/>
        <w:autoSpaceDN w:val="0"/>
        <w:adjustRightInd w:val="0"/>
        <w:spacing w:line="240" w:lineRule="auto"/>
        <w:jc w:val="both"/>
        <w:rPr>
          <w:rFonts w:asciiTheme="minorHAnsi" w:hAnsiTheme="minorHAnsi" w:cstheme="minorHAnsi"/>
        </w:rPr>
      </w:pPr>
      <w:r>
        <w:rPr>
          <w:rFonts w:asciiTheme="minorHAnsi" w:hAnsiTheme="minorHAnsi" w:cstheme="minorHAnsi"/>
        </w:rPr>
        <w:t>John Tope (Tas) -</w:t>
      </w:r>
      <w:r w:rsidRPr="0082778C">
        <w:rPr>
          <w:rFonts w:asciiTheme="minorHAnsi" w:hAnsiTheme="minorHAnsi" w:cstheme="minorHAnsi"/>
        </w:rPr>
        <w:t xml:space="preserve"> Chapter Chair</w:t>
      </w:r>
      <w:r w:rsidRPr="00D15D6C">
        <w:rPr>
          <w:rFonts w:asciiTheme="minorHAnsi" w:hAnsiTheme="minorHAnsi" w:cstheme="minorHAnsi"/>
        </w:rPr>
        <w:t xml:space="preserve"> </w:t>
      </w:r>
    </w:p>
    <w:p w14:paraId="681E6D79" w14:textId="2C389AF5" w:rsidR="00B34480" w:rsidRPr="0082778C" w:rsidRDefault="00B34480" w:rsidP="0082778C">
      <w:pPr>
        <w:pStyle w:val="ListParagraph"/>
        <w:numPr>
          <w:ilvl w:val="0"/>
          <w:numId w:val="24"/>
        </w:numPr>
        <w:autoSpaceDE w:val="0"/>
        <w:autoSpaceDN w:val="0"/>
        <w:adjustRightInd w:val="0"/>
        <w:spacing w:line="240" w:lineRule="auto"/>
        <w:jc w:val="both"/>
        <w:rPr>
          <w:rFonts w:asciiTheme="minorHAnsi" w:hAnsiTheme="minorHAnsi" w:cstheme="minorHAnsi"/>
        </w:rPr>
      </w:pPr>
      <w:r w:rsidRPr="0082778C">
        <w:rPr>
          <w:rFonts w:asciiTheme="minorHAnsi" w:hAnsiTheme="minorHAnsi" w:cstheme="minorHAnsi"/>
        </w:rPr>
        <w:t>Amy Phan (</w:t>
      </w:r>
      <w:r w:rsidR="00D15D6C">
        <w:rPr>
          <w:rFonts w:asciiTheme="minorHAnsi" w:hAnsiTheme="minorHAnsi" w:cstheme="minorHAnsi"/>
        </w:rPr>
        <w:t>Qld</w:t>
      </w:r>
      <w:r w:rsidRPr="0082778C">
        <w:rPr>
          <w:rFonts w:asciiTheme="minorHAnsi" w:hAnsiTheme="minorHAnsi" w:cstheme="minorHAnsi"/>
        </w:rPr>
        <w:t xml:space="preserve">) – </w:t>
      </w:r>
      <w:r w:rsidR="00D15D6C">
        <w:rPr>
          <w:rFonts w:asciiTheme="minorHAnsi" w:hAnsiTheme="minorHAnsi" w:cstheme="minorHAnsi"/>
        </w:rPr>
        <w:t>Young Professional member</w:t>
      </w:r>
      <w:r w:rsidR="00582D8B">
        <w:rPr>
          <w:rFonts w:asciiTheme="minorHAnsi" w:hAnsiTheme="minorHAnsi" w:cstheme="minorHAnsi"/>
        </w:rPr>
        <w:t xml:space="preserve"> and Marketing Coordinator</w:t>
      </w:r>
    </w:p>
    <w:p w14:paraId="7AD6DDAB" w14:textId="0D08F9B0" w:rsidR="00B34480" w:rsidRDefault="005738B6" w:rsidP="0082778C">
      <w:pPr>
        <w:pStyle w:val="ListParagraph"/>
        <w:numPr>
          <w:ilvl w:val="0"/>
          <w:numId w:val="24"/>
        </w:numPr>
        <w:autoSpaceDE w:val="0"/>
        <w:autoSpaceDN w:val="0"/>
        <w:adjustRightInd w:val="0"/>
        <w:spacing w:line="240" w:lineRule="auto"/>
        <w:jc w:val="both"/>
        <w:rPr>
          <w:rFonts w:asciiTheme="minorHAnsi" w:hAnsiTheme="minorHAnsi" w:cstheme="minorHAnsi"/>
        </w:rPr>
      </w:pPr>
      <w:r>
        <w:rPr>
          <w:rFonts w:asciiTheme="minorHAnsi" w:hAnsiTheme="minorHAnsi" w:cstheme="minorHAnsi"/>
        </w:rPr>
        <w:t xml:space="preserve">Franco Crisci (SA/NT) </w:t>
      </w:r>
      <w:r w:rsidR="00C70774">
        <w:rPr>
          <w:rFonts w:asciiTheme="minorHAnsi" w:hAnsiTheme="minorHAnsi" w:cstheme="minorHAnsi"/>
        </w:rPr>
        <w:t>– elected member</w:t>
      </w:r>
      <w:r w:rsidR="00582D8B">
        <w:rPr>
          <w:rFonts w:asciiTheme="minorHAnsi" w:hAnsiTheme="minorHAnsi" w:cstheme="minorHAnsi"/>
        </w:rPr>
        <w:t xml:space="preserve"> and Mentorship Coordinator</w:t>
      </w:r>
    </w:p>
    <w:p w14:paraId="63FECF9B" w14:textId="4FFF2D29" w:rsidR="00D15D6C" w:rsidRPr="0082778C" w:rsidRDefault="00D15D6C" w:rsidP="00D15D6C">
      <w:pPr>
        <w:pStyle w:val="ListParagraph"/>
        <w:numPr>
          <w:ilvl w:val="0"/>
          <w:numId w:val="24"/>
        </w:numPr>
        <w:autoSpaceDE w:val="0"/>
        <w:autoSpaceDN w:val="0"/>
        <w:adjustRightInd w:val="0"/>
        <w:spacing w:line="240" w:lineRule="auto"/>
        <w:jc w:val="both"/>
        <w:rPr>
          <w:rFonts w:asciiTheme="minorHAnsi" w:hAnsiTheme="minorHAnsi" w:cstheme="minorHAnsi"/>
        </w:rPr>
      </w:pPr>
      <w:r w:rsidRPr="0082778C">
        <w:rPr>
          <w:rFonts w:asciiTheme="minorHAnsi" w:hAnsiTheme="minorHAnsi" w:cstheme="minorHAnsi"/>
        </w:rPr>
        <w:t xml:space="preserve">Jeff Allen (NSW/ACT) – </w:t>
      </w:r>
      <w:r>
        <w:rPr>
          <w:rFonts w:asciiTheme="minorHAnsi" w:hAnsiTheme="minorHAnsi" w:cstheme="minorHAnsi"/>
        </w:rPr>
        <w:t xml:space="preserve">past </w:t>
      </w:r>
      <w:r w:rsidRPr="0082778C">
        <w:rPr>
          <w:rFonts w:asciiTheme="minorHAnsi" w:hAnsiTheme="minorHAnsi" w:cstheme="minorHAnsi"/>
        </w:rPr>
        <w:t xml:space="preserve">National President </w:t>
      </w:r>
      <w:r>
        <w:rPr>
          <w:rFonts w:asciiTheme="minorHAnsi" w:hAnsiTheme="minorHAnsi" w:cstheme="minorHAnsi"/>
        </w:rPr>
        <w:t>and non-voting member</w:t>
      </w:r>
    </w:p>
    <w:p w14:paraId="7F2B3518" w14:textId="77777777" w:rsidR="00D15D6C" w:rsidRPr="0082778C" w:rsidRDefault="00D15D6C" w:rsidP="00D15D6C">
      <w:pPr>
        <w:pStyle w:val="ListParagraph"/>
        <w:numPr>
          <w:ilvl w:val="0"/>
          <w:numId w:val="24"/>
        </w:numPr>
        <w:autoSpaceDE w:val="0"/>
        <w:autoSpaceDN w:val="0"/>
        <w:adjustRightInd w:val="0"/>
        <w:spacing w:line="240" w:lineRule="auto"/>
        <w:jc w:val="both"/>
        <w:rPr>
          <w:rFonts w:asciiTheme="minorHAnsi" w:hAnsiTheme="minorHAnsi" w:cstheme="minorHAnsi"/>
        </w:rPr>
      </w:pPr>
      <w:r w:rsidRPr="0082778C">
        <w:rPr>
          <w:rFonts w:asciiTheme="minorHAnsi" w:hAnsiTheme="minorHAnsi" w:cstheme="minorHAnsi"/>
        </w:rPr>
        <w:t xml:space="preserve">Natalie Hutchinson (Vic) </w:t>
      </w:r>
      <w:r>
        <w:rPr>
          <w:rFonts w:asciiTheme="minorHAnsi" w:hAnsiTheme="minorHAnsi" w:cstheme="minorHAnsi"/>
        </w:rPr>
        <w:t>– non-voting member</w:t>
      </w:r>
    </w:p>
    <w:p w14:paraId="7F5B0AC6" w14:textId="642AD152" w:rsidR="00B34480" w:rsidRPr="0082778C" w:rsidRDefault="00D15D6C" w:rsidP="0082778C">
      <w:pPr>
        <w:pStyle w:val="ListParagraph"/>
        <w:numPr>
          <w:ilvl w:val="0"/>
          <w:numId w:val="24"/>
        </w:numPr>
        <w:autoSpaceDE w:val="0"/>
        <w:autoSpaceDN w:val="0"/>
        <w:adjustRightInd w:val="0"/>
        <w:spacing w:line="240" w:lineRule="auto"/>
        <w:jc w:val="both"/>
        <w:rPr>
          <w:rFonts w:asciiTheme="minorHAnsi" w:hAnsiTheme="minorHAnsi" w:cstheme="minorHAnsi"/>
        </w:rPr>
      </w:pPr>
      <w:r>
        <w:rPr>
          <w:rFonts w:asciiTheme="minorHAnsi" w:hAnsiTheme="minorHAnsi" w:cstheme="minorHAnsi"/>
        </w:rPr>
        <w:t>Penelope Lyons – Executive Officer</w:t>
      </w:r>
    </w:p>
    <w:p w14:paraId="3A2FD815" w14:textId="77777777" w:rsidR="009A2DF7" w:rsidRDefault="009A2DF7">
      <w:pPr>
        <w:rPr>
          <w:rFonts w:asciiTheme="minorHAnsi" w:hAnsiTheme="minorHAnsi" w:cstheme="minorHAnsi"/>
          <w:b/>
        </w:rPr>
      </w:pPr>
      <w:r>
        <w:rPr>
          <w:rFonts w:asciiTheme="minorHAnsi" w:hAnsiTheme="minorHAnsi" w:cstheme="minorHAnsi"/>
          <w:b/>
        </w:rPr>
        <w:br w:type="page"/>
      </w:r>
    </w:p>
    <w:p w14:paraId="2CD72897" w14:textId="41E99CC4" w:rsidR="0000350F" w:rsidRPr="00C47A2E" w:rsidRDefault="0000350F" w:rsidP="00F44839">
      <w:pPr>
        <w:autoSpaceDE w:val="0"/>
        <w:autoSpaceDN w:val="0"/>
        <w:adjustRightInd w:val="0"/>
        <w:spacing w:after="120"/>
        <w:jc w:val="both"/>
        <w:rPr>
          <w:rFonts w:asciiTheme="minorHAnsi" w:hAnsiTheme="minorHAnsi" w:cstheme="minorHAnsi"/>
          <w:b/>
        </w:rPr>
      </w:pPr>
      <w:r w:rsidRPr="00C47A2E">
        <w:rPr>
          <w:rFonts w:asciiTheme="minorHAnsi" w:hAnsiTheme="minorHAnsi" w:cstheme="minorHAnsi"/>
          <w:b/>
        </w:rPr>
        <w:lastRenderedPageBreak/>
        <w:t>Meetings of the 202</w:t>
      </w:r>
      <w:r w:rsidR="00D15D6C">
        <w:rPr>
          <w:rFonts w:asciiTheme="minorHAnsi" w:hAnsiTheme="minorHAnsi" w:cstheme="minorHAnsi"/>
          <w:b/>
        </w:rPr>
        <w:t>4</w:t>
      </w:r>
      <w:r w:rsidRPr="00C47A2E">
        <w:rPr>
          <w:rFonts w:asciiTheme="minorHAnsi" w:hAnsiTheme="minorHAnsi" w:cstheme="minorHAnsi"/>
          <w:b/>
        </w:rPr>
        <w:t xml:space="preserve"> National Council</w:t>
      </w:r>
    </w:p>
    <w:p w14:paraId="58F43D0E" w14:textId="6C738C07" w:rsidR="0000350F" w:rsidRDefault="005F4007" w:rsidP="00F44839">
      <w:pPr>
        <w:pStyle w:val="Title"/>
        <w:tabs>
          <w:tab w:val="num" w:pos="851"/>
        </w:tabs>
        <w:spacing w:after="120"/>
        <w:jc w:val="both"/>
        <w:rPr>
          <w:rFonts w:asciiTheme="minorHAnsi" w:hAnsiTheme="minorHAnsi" w:cstheme="minorHAnsi"/>
          <w:b w:val="0"/>
          <w:szCs w:val="22"/>
        </w:rPr>
      </w:pPr>
      <w:r w:rsidRPr="0082778C">
        <w:rPr>
          <w:rFonts w:asciiTheme="minorHAnsi" w:hAnsiTheme="minorHAnsi" w:cstheme="minorHAnsi"/>
          <w:b w:val="0"/>
          <w:szCs w:val="22"/>
        </w:rPr>
        <w:t xml:space="preserve">The </w:t>
      </w:r>
      <w:r w:rsidR="00943190">
        <w:rPr>
          <w:rFonts w:asciiTheme="minorHAnsi" w:hAnsiTheme="minorHAnsi" w:cstheme="minorHAnsi"/>
          <w:b w:val="0"/>
          <w:szCs w:val="22"/>
        </w:rPr>
        <w:t>2024</w:t>
      </w:r>
      <w:r w:rsidRPr="0082778C">
        <w:rPr>
          <w:rFonts w:asciiTheme="minorHAnsi" w:hAnsiTheme="minorHAnsi" w:cstheme="minorHAnsi"/>
          <w:b w:val="0"/>
          <w:szCs w:val="22"/>
        </w:rPr>
        <w:t xml:space="preserve"> National Councils met </w:t>
      </w:r>
      <w:r w:rsidRPr="006D3513">
        <w:rPr>
          <w:rFonts w:asciiTheme="minorHAnsi" w:hAnsiTheme="minorHAnsi" w:cstheme="minorHAnsi"/>
          <w:b w:val="0"/>
          <w:szCs w:val="22"/>
        </w:rPr>
        <w:t>1</w:t>
      </w:r>
      <w:r w:rsidR="00AE0638" w:rsidRPr="006D3513">
        <w:rPr>
          <w:rFonts w:asciiTheme="minorHAnsi" w:hAnsiTheme="minorHAnsi" w:cstheme="minorHAnsi"/>
          <w:b w:val="0"/>
          <w:szCs w:val="22"/>
        </w:rPr>
        <w:t>2</w:t>
      </w:r>
      <w:r w:rsidRPr="0082778C">
        <w:rPr>
          <w:rFonts w:asciiTheme="minorHAnsi" w:hAnsiTheme="minorHAnsi" w:cstheme="minorHAnsi"/>
          <w:b w:val="0"/>
          <w:szCs w:val="22"/>
        </w:rPr>
        <w:t xml:space="preserve"> times in </w:t>
      </w:r>
      <w:r w:rsidR="0080431C">
        <w:rPr>
          <w:rFonts w:asciiTheme="minorHAnsi" w:hAnsiTheme="minorHAnsi" w:cstheme="minorHAnsi"/>
          <w:b w:val="0"/>
          <w:szCs w:val="22"/>
        </w:rPr>
        <w:t>2023/24</w:t>
      </w:r>
      <w:r w:rsidRPr="0082778C">
        <w:rPr>
          <w:rFonts w:asciiTheme="minorHAnsi" w:hAnsiTheme="minorHAnsi" w:cstheme="minorHAnsi"/>
          <w:b w:val="0"/>
          <w:szCs w:val="22"/>
        </w:rPr>
        <w:t xml:space="preserve"> –via Zoom</w:t>
      </w:r>
      <w:r w:rsidR="007132FA">
        <w:rPr>
          <w:rFonts w:asciiTheme="minorHAnsi" w:hAnsiTheme="minorHAnsi" w:cstheme="minorHAnsi"/>
          <w:b w:val="0"/>
          <w:szCs w:val="22"/>
        </w:rPr>
        <w:t xml:space="preserve"> </w:t>
      </w:r>
      <w:r w:rsidR="00582D8B">
        <w:rPr>
          <w:rFonts w:asciiTheme="minorHAnsi" w:hAnsiTheme="minorHAnsi" w:cstheme="minorHAnsi"/>
          <w:b w:val="0"/>
          <w:szCs w:val="22"/>
        </w:rPr>
        <w:t>plus</w:t>
      </w:r>
      <w:r w:rsidR="007132FA">
        <w:rPr>
          <w:rFonts w:asciiTheme="minorHAnsi" w:hAnsiTheme="minorHAnsi" w:cstheme="minorHAnsi"/>
          <w:b w:val="0"/>
          <w:szCs w:val="22"/>
        </w:rPr>
        <w:t xml:space="preserve"> two </w:t>
      </w:r>
      <w:r w:rsidR="00582D8B">
        <w:rPr>
          <w:rFonts w:asciiTheme="minorHAnsi" w:hAnsiTheme="minorHAnsi" w:cstheme="minorHAnsi"/>
          <w:b w:val="0"/>
          <w:szCs w:val="22"/>
        </w:rPr>
        <w:t xml:space="preserve">face-to-face </w:t>
      </w:r>
      <w:r w:rsidR="007132FA">
        <w:rPr>
          <w:rFonts w:asciiTheme="minorHAnsi" w:hAnsiTheme="minorHAnsi" w:cstheme="minorHAnsi"/>
          <w:b w:val="0"/>
          <w:szCs w:val="22"/>
        </w:rPr>
        <w:t>sessions which were held to facilitate business planning and performance review</w:t>
      </w:r>
      <w:r w:rsidRPr="0082778C">
        <w:rPr>
          <w:rFonts w:asciiTheme="minorHAnsi" w:hAnsiTheme="minorHAnsi" w:cstheme="minorHAnsi"/>
          <w:b w:val="0"/>
          <w:szCs w:val="22"/>
        </w:rPr>
        <w:t xml:space="preserve">. At each of the monthly meetings, the National Council reviewed </w:t>
      </w:r>
      <w:r w:rsidR="00F55F82">
        <w:rPr>
          <w:rFonts w:asciiTheme="minorHAnsi" w:hAnsiTheme="minorHAnsi" w:cstheme="minorHAnsi"/>
          <w:b w:val="0"/>
          <w:szCs w:val="22"/>
        </w:rPr>
        <w:t>EESA’s</w:t>
      </w:r>
      <w:r w:rsidRPr="0082778C">
        <w:rPr>
          <w:rFonts w:asciiTheme="minorHAnsi" w:hAnsiTheme="minorHAnsi" w:cstheme="minorHAnsi"/>
          <w:b w:val="0"/>
          <w:szCs w:val="22"/>
        </w:rPr>
        <w:t xml:space="preserve"> finances and progress with key elements of our business plan as well as reviewing the success of our monthly events and progress with membership growth and </w:t>
      </w:r>
      <w:r w:rsidR="006D3513">
        <w:rPr>
          <w:rFonts w:asciiTheme="minorHAnsi" w:hAnsiTheme="minorHAnsi" w:cstheme="minorHAnsi"/>
          <w:b w:val="0"/>
          <w:szCs w:val="22"/>
        </w:rPr>
        <w:t xml:space="preserve">other initiatives as per our </w:t>
      </w:r>
      <w:r w:rsidR="0080431C">
        <w:rPr>
          <w:rFonts w:asciiTheme="minorHAnsi" w:hAnsiTheme="minorHAnsi" w:cstheme="minorHAnsi"/>
          <w:b w:val="0"/>
          <w:szCs w:val="22"/>
        </w:rPr>
        <w:t>2023/24</w:t>
      </w:r>
      <w:r w:rsidR="007132FA">
        <w:rPr>
          <w:rFonts w:asciiTheme="minorHAnsi" w:hAnsiTheme="minorHAnsi" w:cstheme="minorHAnsi"/>
          <w:b w:val="0"/>
          <w:szCs w:val="22"/>
        </w:rPr>
        <w:t xml:space="preserve"> and </w:t>
      </w:r>
      <w:r w:rsidR="00943190">
        <w:rPr>
          <w:rFonts w:asciiTheme="minorHAnsi" w:hAnsiTheme="minorHAnsi" w:cstheme="minorHAnsi"/>
          <w:b w:val="0"/>
          <w:szCs w:val="22"/>
        </w:rPr>
        <w:t>2024</w:t>
      </w:r>
      <w:r w:rsidR="00382648">
        <w:rPr>
          <w:rFonts w:asciiTheme="minorHAnsi" w:hAnsiTheme="minorHAnsi" w:cstheme="minorHAnsi"/>
          <w:b w:val="0"/>
          <w:szCs w:val="22"/>
        </w:rPr>
        <w:t xml:space="preserve"> business plan</w:t>
      </w:r>
      <w:r w:rsidR="007132FA">
        <w:rPr>
          <w:rFonts w:asciiTheme="minorHAnsi" w:hAnsiTheme="minorHAnsi" w:cstheme="minorHAnsi"/>
          <w:b w:val="0"/>
          <w:szCs w:val="22"/>
        </w:rPr>
        <w:t>s</w:t>
      </w:r>
      <w:r w:rsidRPr="0082778C">
        <w:rPr>
          <w:rFonts w:asciiTheme="minorHAnsi" w:hAnsiTheme="minorHAnsi" w:cstheme="minorHAnsi"/>
          <w:b w:val="0"/>
          <w:szCs w:val="22"/>
        </w:rPr>
        <w:t xml:space="preserve">. </w:t>
      </w:r>
      <w:r w:rsidR="00B90741">
        <w:rPr>
          <w:rFonts w:asciiTheme="minorHAnsi" w:hAnsiTheme="minorHAnsi" w:cstheme="minorHAnsi"/>
          <w:b w:val="0"/>
          <w:szCs w:val="22"/>
        </w:rPr>
        <w:t>The 202</w:t>
      </w:r>
      <w:r w:rsidR="00943190">
        <w:rPr>
          <w:rFonts w:asciiTheme="minorHAnsi" w:hAnsiTheme="minorHAnsi" w:cstheme="minorHAnsi"/>
          <w:b w:val="0"/>
          <w:szCs w:val="22"/>
        </w:rPr>
        <w:t>3</w:t>
      </w:r>
      <w:r w:rsidR="00B90741">
        <w:rPr>
          <w:rFonts w:asciiTheme="minorHAnsi" w:hAnsiTheme="minorHAnsi" w:cstheme="minorHAnsi"/>
          <w:b w:val="0"/>
          <w:szCs w:val="22"/>
        </w:rPr>
        <w:t xml:space="preserve"> AGM</w:t>
      </w:r>
      <w:r w:rsidR="007132FA">
        <w:rPr>
          <w:rFonts w:asciiTheme="minorHAnsi" w:hAnsiTheme="minorHAnsi" w:cstheme="minorHAnsi"/>
          <w:b w:val="0"/>
          <w:szCs w:val="22"/>
        </w:rPr>
        <w:t xml:space="preserve"> was held </w:t>
      </w:r>
      <w:r w:rsidR="00943190">
        <w:rPr>
          <w:rFonts w:asciiTheme="minorHAnsi" w:hAnsiTheme="minorHAnsi" w:cstheme="minorHAnsi"/>
          <w:b w:val="0"/>
          <w:szCs w:val="22"/>
        </w:rPr>
        <w:t>face-to-face prior to EECON in Melbourne</w:t>
      </w:r>
      <w:r w:rsidR="007132FA">
        <w:rPr>
          <w:rFonts w:asciiTheme="minorHAnsi" w:hAnsiTheme="minorHAnsi" w:cstheme="minorHAnsi"/>
          <w:b w:val="0"/>
          <w:szCs w:val="22"/>
        </w:rPr>
        <w:t xml:space="preserve"> on </w:t>
      </w:r>
      <w:r w:rsidR="00943190">
        <w:rPr>
          <w:rFonts w:asciiTheme="minorHAnsi" w:hAnsiTheme="minorHAnsi" w:cstheme="minorHAnsi"/>
          <w:b w:val="0"/>
          <w:szCs w:val="22"/>
        </w:rPr>
        <w:t>1</w:t>
      </w:r>
      <w:r w:rsidR="007132FA">
        <w:rPr>
          <w:rFonts w:asciiTheme="minorHAnsi" w:hAnsiTheme="minorHAnsi" w:cstheme="minorHAnsi"/>
          <w:b w:val="0"/>
          <w:szCs w:val="22"/>
        </w:rPr>
        <w:t>4</w:t>
      </w:r>
      <w:r w:rsidR="007132FA" w:rsidRPr="007132FA">
        <w:rPr>
          <w:rFonts w:asciiTheme="minorHAnsi" w:hAnsiTheme="minorHAnsi" w:cstheme="minorHAnsi"/>
          <w:b w:val="0"/>
          <w:szCs w:val="22"/>
          <w:vertAlign w:val="superscript"/>
        </w:rPr>
        <w:t>th</w:t>
      </w:r>
      <w:r w:rsidR="007132FA">
        <w:rPr>
          <w:rFonts w:asciiTheme="minorHAnsi" w:hAnsiTheme="minorHAnsi" w:cstheme="minorHAnsi"/>
          <w:b w:val="0"/>
          <w:szCs w:val="22"/>
        </w:rPr>
        <w:t xml:space="preserve"> November 202</w:t>
      </w:r>
      <w:r w:rsidR="00943190">
        <w:rPr>
          <w:rFonts w:asciiTheme="minorHAnsi" w:hAnsiTheme="minorHAnsi" w:cstheme="minorHAnsi"/>
          <w:b w:val="0"/>
          <w:szCs w:val="22"/>
        </w:rPr>
        <w:t>3</w:t>
      </w:r>
      <w:r w:rsidR="00B90741">
        <w:rPr>
          <w:rFonts w:asciiTheme="minorHAnsi" w:hAnsiTheme="minorHAnsi" w:cstheme="minorHAnsi"/>
          <w:b w:val="0"/>
          <w:szCs w:val="22"/>
        </w:rPr>
        <w:t>.</w:t>
      </w:r>
    </w:p>
    <w:p w14:paraId="7F197A04" w14:textId="7BD0675D" w:rsidR="009A5F38" w:rsidRPr="00C47A2E" w:rsidRDefault="005A55BC" w:rsidP="00F44839">
      <w:pPr>
        <w:pStyle w:val="Title"/>
        <w:tabs>
          <w:tab w:val="num" w:pos="851"/>
        </w:tabs>
        <w:spacing w:after="120"/>
        <w:jc w:val="both"/>
        <w:rPr>
          <w:rFonts w:asciiTheme="minorHAnsi" w:hAnsiTheme="minorHAnsi" w:cstheme="minorHAnsi"/>
          <w:sz w:val="24"/>
        </w:rPr>
      </w:pPr>
      <w:r w:rsidRPr="00C47A2E">
        <w:rPr>
          <w:rFonts w:asciiTheme="minorHAnsi" w:hAnsiTheme="minorHAnsi" w:cstheme="minorHAnsi"/>
          <w:sz w:val="24"/>
        </w:rPr>
        <w:t>Strategy</w:t>
      </w:r>
      <w:r w:rsidR="000F69D2" w:rsidRPr="00C47A2E">
        <w:rPr>
          <w:rFonts w:asciiTheme="minorHAnsi" w:hAnsiTheme="minorHAnsi" w:cstheme="minorHAnsi"/>
          <w:sz w:val="24"/>
        </w:rPr>
        <w:t>, Business Plan and Budget</w:t>
      </w:r>
    </w:p>
    <w:p w14:paraId="1B5096D9" w14:textId="0980E492" w:rsidR="00F5055D" w:rsidRPr="00F44839" w:rsidRDefault="00F44839" w:rsidP="00F44839">
      <w:pPr>
        <w:pStyle w:val="NormalWeb"/>
        <w:spacing w:before="0" w:beforeAutospacing="0" w:after="120" w:afterAutospacing="0"/>
        <w:jc w:val="both"/>
        <w:rPr>
          <w:rFonts w:asciiTheme="minorHAnsi" w:hAnsiTheme="minorHAnsi" w:cstheme="minorHAnsi"/>
          <w:sz w:val="22"/>
          <w:szCs w:val="22"/>
        </w:rPr>
      </w:pPr>
      <w:r w:rsidRPr="00F44839">
        <w:rPr>
          <w:rFonts w:asciiTheme="minorHAnsi" w:hAnsiTheme="minorHAnsi" w:cstheme="minorHAnsi"/>
          <w:sz w:val="22"/>
          <w:szCs w:val="22"/>
        </w:rPr>
        <w:t xml:space="preserve">In May 2023, </w:t>
      </w:r>
      <w:r w:rsidR="00F5055D" w:rsidRPr="00F44839">
        <w:rPr>
          <w:rFonts w:asciiTheme="minorHAnsi" w:hAnsiTheme="minorHAnsi" w:cstheme="minorHAnsi"/>
          <w:sz w:val="22"/>
          <w:szCs w:val="22"/>
        </w:rPr>
        <w:t xml:space="preserve">The National Council developed a </w:t>
      </w:r>
      <w:r w:rsidR="0080431C" w:rsidRPr="00F44839">
        <w:rPr>
          <w:rFonts w:asciiTheme="minorHAnsi" w:hAnsiTheme="minorHAnsi" w:cstheme="minorHAnsi"/>
          <w:sz w:val="22"/>
          <w:szCs w:val="22"/>
        </w:rPr>
        <w:t>2023/24</w:t>
      </w:r>
      <w:r w:rsidR="00F5055D" w:rsidRPr="00F44839">
        <w:rPr>
          <w:rFonts w:asciiTheme="minorHAnsi" w:hAnsiTheme="minorHAnsi" w:cstheme="minorHAnsi"/>
          <w:sz w:val="22"/>
          <w:szCs w:val="22"/>
        </w:rPr>
        <w:t xml:space="preserve"> Business Plan</w:t>
      </w:r>
      <w:r w:rsidRPr="00F44839">
        <w:rPr>
          <w:rFonts w:asciiTheme="minorHAnsi" w:hAnsiTheme="minorHAnsi" w:cstheme="minorHAnsi"/>
          <w:sz w:val="22"/>
          <w:szCs w:val="22"/>
        </w:rPr>
        <w:t>. This was refreshed in November 2023 containing the following focus areas:</w:t>
      </w:r>
    </w:p>
    <w:p w14:paraId="074DC553" w14:textId="77777777" w:rsidR="00F44839" w:rsidRPr="00F44839" w:rsidRDefault="00F44839" w:rsidP="00F44839">
      <w:pPr>
        <w:pStyle w:val="NormalWeb"/>
        <w:numPr>
          <w:ilvl w:val="0"/>
          <w:numId w:val="38"/>
        </w:numPr>
        <w:spacing w:before="0" w:beforeAutospacing="0" w:after="0" w:afterAutospacing="0"/>
        <w:ind w:left="714" w:hanging="357"/>
        <w:jc w:val="both"/>
        <w:rPr>
          <w:rFonts w:asciiTheme="minorHAnsi" w:hAnsiTheme="minorHAnsi" w:cstheme="minorHAnsi"/>
          <w:sz w:val="22"/>
          <w:szCs w:val="22"/>
        </w:rPr>
      </w:pPr>
      <w:r w:rsidRPr="00F44839">
        <w:rPr>
          <w:rFonts w:asciiTheme="minorHAnsi" w:hAnsiTheme="minorHAnsi" w:cstheme="minorHAnsi"/>
          <w:sz w:val="22"/>
          <w:szCs w:val="22"/>
        </w:rPr>
        <w:t>Membership</w:t>
      </w:r>
    </w:p>
    <w:p w14:paraId="4D97BFDE" w14:textId="77777777" w:rsidR="00F44839" w:rsidRPr="00F44839" w:rsidRDefault="00F44839" w:rsidP="00F44839">
      <w:pPr>
        <w:pStyle w:val="NormalWeb"/>
        <w:numPr>
          <w:ilvl w:val="0"/>
          <w:numId w:val="38"/>
        </w:numPr>
        <w:spacing w:before="0" w:beforeAutospacing="0" w:after="0" w:afterAutospacing="0"/>
        <w:ind w:left="714" w:hanging="357"/>
        <w:jc w:val="both"/>
        <w:rPr>
          <w:rFonts w:asciiTheme="minorHAnsi" w:hAnsiTheme="minorHAnsi" w:cstheme="minorHAnsi"/>
          <w:sz w:val="22"/>
          <w:szCs w:val="22"/>
        </w:rPr>
      </w:pPr>
      <w:r w:rsidRPr="00F44839">
        <w:rPr>
          <w:rFonts w:asciiTheme="minorHAnsi" w:hAnsiTheme="minorHAnsi" w:cstheme="minorHAnsi"/>
          <w:sz w:val="22"/>
          <w:szCs w:val="22"/>
        </w:rPr>
        <w:t>Member Services</w:t>
      </w:r>
    </w:p>
    <w:p w14:paraId="51A882C3" w14:textId="77777777" w:rsidR="00F44839" w:rsidRPr="00F44839" w:rsidRDefault="00F44839" w:rsidP="00F44839">
      <w:pPr>
        <w:pStyle w:val="NormalWeb"/>
        <w:numPr>
          <w:ilvl w:val="0"/>
          <w:numId w:val="38"/>
        </w:numPr>
        <w:spacing w:before="0" w:beforeAutospacing="0" w:after="0" w:afterAutospacing="0"/>
        <w:ind w:left="714" w:hanging="357"/>
        <w:jc w:val="both"/>
        <w:rPr>
          <w:rFonts w:asciiTheme="minorHAnsi" w:hAnsiTheme="minorHAnsi" w:cstheme="minorHAnsi"/>
          <w:sz w:val="22"/>
          <w:szCs w:val="22"/>
        </w:rPr>
      </w:pPr>
      <w:r w:rsidRPr="00F44839">
        <w:rPr>
          <w:rFonts w:asciiTheme="minorHAnsi" w:hAnsiTheme="minorHAnsi" w:cstheme="minorHAnsi"/>
          <w:sz w:val="22"/>
          <w:szCs w:val="22"/>
        </w:rPr>
        <w:t>Member Recognition</w:t>
      </w:r>
    </w:p>
    <w:p w14:paraId="48AD47E2" w14:textId="77777777" w:rsidR="00F44839" w:rsidRPr="00F44839" w:rsidRDefault="00F44839" w:rsidP="00F44839">
      <w:pPr>
        <w:pStyle w:val="NormalWeb"/>
        <w:numPr>
          <w:ilvl w:val="0"/>
          <w:numId w:val="38"/>
        </w:numPr>
        <w:spacing w:before="0" w:beforeAutospacing="0" w:after="0" w:afterAutospacing="0"/>
        <w:ind w:left="714" w:hanging="357"/>
        <w:jc w:val="both"/>
        <w:rPr>
          <w:rFonts w:asciiTheme="minorHAnsi" w:hAnsiTheme="minorHAnsi" w:cstheme="minorHAnsi"/>
          <w:sz w:val="22"/>
          <w:szCs w:val="22"/>
        </w:rPr>
      </w:pPr>
      <w:r w:rsidRPr="00F44839">
        <w:rPr>
          <w:rFonts w:asciiTheme="minorHAnsi" w:hAnsiTheme="minorHAnsi" w:cstheme="minorHAnsi"/>
          <w:sz w:val="22"/>
          <w:szCs w:val="22"/>
        </w:rPr>
        <w:t>Governance, Policies, Procedures and Operations</w:t>
      </w:r>
    </w:p>
    <w:p w14:paraId="3AAB8929" w14:textId="77777777" w:rsidR="00F44839" w:rsidRPr="00F44839" w:rsidRDefault="00F44839" w:rsidP="00F44839">
      <w:pPr>
        <w:pStyle w:val="NormalWeb"/>
        <w:numPr>
          <w:ilvl w:val="0"/>
          <w:numId w:val="38"/>
        </w:numPr>
        <w:spacing w:before="0" w:beforeAutospacing="0" w:after="120" w:afterAutospacing="0"/>
        <w:jc w:val="both"/>
        <w:rPr>
          <w:rFonts w:asciiTheme="minorHAnsi" w:hAnsiTheme="minorHAnsi" w:cstheme="minorHAnsi"/>
          <w:sz w:val="22"/>
          <w:szCs w:val="22"/>
        </w:rPr>
      </w:pPr>
      <w:r w:rsidRPr="00F44839">
        <w:rPr>
          <w:rFonts w:asciiTheme="minorHAnsi" w:hAnsiTheme="minorHAnsi" w:cstheme="minorHAnsi"/>
          <w:sz w:val="22"/>
          <w:szCs w:val="22"/>
        </w:rPr>
        <w:t xml:space="preserve">EESA - the Business entity </w:t>
      </w:r>
    </w:p>
    <w:p w14:paraId="72220F55" w14:textId="4DC0164F" w:rsidR="004D535D" w:rsidRDefault="0025082B" w:rsidP="00F44839">
      <w:pPr>
        <w:pStyle w:val="NormalWeb"/>
        <w:spacing w:before="0" w:beforeAutospacing="0" w:after="120" w:afterAutospacing="0"/>
        <w:jc w:val="both"/>
        <w:rPr>
          <w:rFonts w:asciiTheme="minorHAnsi" w:hAnsiTheme="minorHAnsi" w:cstheme="minorHAnsi"/>
          <w:szCs w:val="22"/>
        </w:rPr>
      </w:pPr>
      <w:r w:rsidRPr="00F44839">
        <w:rPr>
          <w:rFonts w:asciiTheme="minorHAnsi" w:hAnsiTheme="minorHAnsi" w:cstheme="minorHAnsi"/>
          <w:sz w:val="22"/>
          <w:szCs w:val="22"/>
        </w:rPr>
        <w:t>Good progress was made on most of the Key Focus Areas</w:t>
      </w:r>
      <w:r w:rsidR="00F44839">
        <w:rPr>
          <w:rFonts w:asciiTheme="minorHAnsi" w:hAnsiTheme="minorHAnsi" w:cstheme="minorHAnsi"/>
          <w:sz w:val="22"/>
          <w:szCs w:val="22"/>
        </w:rPr>
        <w:t xml:space="preserve">, </w:t>
      </w:r>
      <w:proofErr w:type="gramStart"/>
      <w:r w:rsidR="00F44839">
        <w:rPr>
          <w:rFonts w:asciiTheme="minorHAnsi" w:hAnsiTheme="minorHAnsi" w:cstheme="minorHAnsi"/>
          <w:sz w:val="22"/>
          <w:szCs w:val="22"/>
        </w:rPr>
        <w:t>with the exception of</w:t>
      </w:r>
      <w:proofErr w:type="gramEnd"/>
      <w:r w:rsidR="00F44839">
        <w:rPr>
          <w:rFonts w:asciiTheme="minorHAnsi" w:hAnsiTheme="minorHAnsi" w:cstheme="minorHAnsi"/>
          <w:sz w:val="22"/>
          <w:szCs w:val="22"/>
        </w:rPr>
        <w:t xml:space="preserve"> Membership numbers</w:t>
      </w:r>
      <w:r w:rsidRPr="00F44839">
        <w:rPr>
          <w:rFonts w:asciiTheme="minorHAnsi" w:hAnsiTheme="minorHAnsi" w:cstheme="minorHAnsi"/>
          <w:sz w:val="22"/>
          <w:szCs w:val="22"/>
        </w:rPr>
        <w:t xml:space="preserve">. </w:t>
      </w:r>
      <w:r w:rsidR="00C47A2E" w:rsidRPr="00F44839">
        <w:rPr>
          <w:rFonts w:asciiTheme="minorHAnsi" w:hAnsiTheme="minorHAnsi" w:cstheme="minorHAnsi"/>
          <w:szCs w:val="22"/>
        </w:rPr>
        <w:t xml:space="preserve">A summary of the </w:t>
      </w:r>
      <w:r w:rsidRPr="00F44839">
        <w:rPr>
          <w:rFonts w:asciiTheme="minorHAnsi" w:hAnsiTheme="minorHAnsi" w:cstheme="minorHAnsi"/>
          <w:szCs w:val="22"/>
        </w:rPr>
        <w:t xml:space="preserve">Plan is included in this report as Attachment </w:t>
      </w:r>
      <w:r w:rsidR="00F44839" w:rsidRPr="00F44839">
        <w:rPr>
          <w:rFonts w:asciiTheme="minorHAnsi" w:hAnsiTheme="minorHAnsi" w:cstheme="minorHAnsi"/>
          <w:szCs w:val="22"/>
        </w:rPr>
        <w:t>1</w:t>
      </w:r>
      <w:r w:rsidRPr="00F44839">
        <w:rPr>
          <w:rFonts w:asciiTheme="minorHAnsi" w:hAnsiTheme="minorHAnsi" w:cstheme="minorHAnsi"/>
          <w:szCs w:val="22"/>
        </w:rPr>
        <w:t>.</w:t>
      </w:r>
    </w:p>
    <w:p w14:paraId="12FE63ED" w14:textId="2BFFA647" w:rsidR="00777903" w:rsidRPr="0025082B" w:rsidRDefault="00777903" w:rsidP="00F44839">
      <w:pPr>
        <w:pStyle w:val="NormalWeb"/>
        <w:spacing w:before="0" w:beforeAutospacing="0" w:after="120" w:afterAutospacing="0"/>
        <w:jc w:val="both"/>
        <w:rPr>
          <w:rFonts w:asciiTheme="minorHAnsi" w:hAnsiTheme="minorHAnsi" w:cstheme="minorHAnsi"/>
          <w:b/>
          <w:bCs/>
          <w:szCs w:val="22"/>
        </w:rPr>
      </w:pPr>
      <w:r>
        <w:rPr>
          <w:rFonts w:asciiTheme="minorHAnsi" w:hAnsiTheme="minorHAnsi" w:cstheme="minorHAnsi"/>
          <w:szCs w:val="22"/>
        </w:rPr>
        <w:t xml:space="preserve">Business Plans and Budgets have been </w:t>
      </w:r>
      <w:r w:rsidRPr="00777903">
        <w:rPr>
          <w:rFonts w:asciiTheme="minorHAnsi" w:hAnsiTheme="minorHAnsi" w:cstheme="minorHAnsi"/>
          <w:szCs w:val="22"/>
          <w:lang w:val="en-US"/>
        </w:rPr>
        <w:t xml:space="preserve">submitted to </w:t>
      </w:r>
      <w:proofErr w:type="spellStart"/>
      <w:r w:rsidRPr="00777903">
        <w:rPr>
          <w:rFonts w:asciiTheme="minorHAnsi" w:hAnsiTheme="minorHAnsi" w:cstheme="minorHAnsi"/>
          <w:szCs w:val="22"/>
          <w:lang w:val="en-US"/>
        </w:rPr>
        <w:t>EngineersAustralia</w:t>
      </w:r>
      <w:proofErr w:type="spellEnd"/>
      <w:r w:rsidRPr="00777903">
        <w:rPr>
          <w:rFonts w:asciiTheme="minorHAnsi" w:hAnsiTheme="minorHAnsi" w:cstheme="minorHAnsi"/>
          <w:szCs w:val="22"/>
          <w:lang w:val="en-US"/>
        </w:rPr>
        <w:t xml:space="preserve"> </w:t>
      </w:r>
      <w:r>
        <w:rPr>
          <w:rFonts w:asciiTheme="minorHAnsi" w:hAnsiTheme="minorHAnsi" w:cstheme="minorHAnsi"/>
          <w:szCs w:val="22"/>
          <w:lang w:val="en-US"/>
        </w:rPr>
        <w:t>as required by</w:t>
      </w:r>
      <w:r w:rsidRPr="00777903">
        <w:rPr>
          <w:rFonts w:asciiTheme="minorHAnsi" w:hAnsiTheme="minorHAnsi" w:cstheme="minorHAnsi"/>
          <w:szCs w:val="22"/>
          <w:lang w:val="en-US"/>
        </w:rPr>
        <w:t xml:space="preserve"> our Affiliation Agreement.</w:t>
      </w:r>
    </w:p>
    <w:p w14:paraId="12EB08D9" w14:textId="7A177CF7" w:rsidR="00592083" w:rsidRPr="00C47A2E" w:rsidRDefault="009B12C3" w:rsidP="00F44839">
      <w:pPr>
        <w:pStyle w:val="Title"/>
        <w:tabs>
          <w:tab w:val="num" w:pos="1134"/>
        </w:tabs>
        <w:spacing w:after="120"/>
        <w:jc w:val="both"/>
        <w:rPr>
          <w:rFonts w:asciiTheme="minorHAnsi" w:hAnsiTheme="minorHAnsi" w:cstheme="minorHAnsi"/>
          <w:sz w:val="24"/>
        </w:rPr>
      </w:pPr>
      <w:r w:rsidRPr="00C47A2E">
        <w:rPr>
          <w:rFonts w:asciiTheme="minorHAnsi" w:hAnsiTheme="minorHAnsi" w:cstheme="minorHAnsi"/>
          <w:sz w:val="24"/>
        </w:rPr>
        <w:t>M</w:t>
      </w:r>
      <w:r w:rsidR="00592083" w:rsidRPr="00C47A2E">
        <w:rPr>
          <w:rFonts w:asciiTheme="minorHAnsi" w:hAnsiTheme="minorHAnsi" w:cstheme="minorHAnsi"/>
          <w:sz w:val="24"/>
        </w:rPr>
        <w:t>embers</w:t>
      </w:r>
      <w:r w:rsidR="00F73B13" w:rsidRPr="00C47A2E">
        <w:rPr>
          <w:rFonts w:asciiTheme="minorHAnsi" w:hAnsiTheme="minorHAnsi" w:cstheme="minorHAnsi"/>
          <w:sz w:val="24"/>
        </w:rPr>
        <w:t>hip</w:t>
      </w:r>
    </w:p>
    <w:p w14:paraId="05783271" w14:textId="4E7BEB22" w:rsidR="00481FA5" w:rsidRDefault="00481FA5" w:rsidP="00F44839">
      <w:pPr>
        <w:tabs>
          <w:tab w:val="left" w:pos="1276"/>
        </w:tabs>
        <w:spacing w:after="120"/>
        <w:jc w:val="both"/>
        <w:rPr>
          <w:rFonts w:asciiTheme="minorHAnsi" w:hAnsiTheme="minorHAnsi" w:cstheme="minorHAnsi"/>
          <w:sz w:val="22"/>
          <w:szCs w:val="22"/>
        </w:rPr>
      </w:pPr>
      <w:r>
        <w:rPr>
          <w:rFonts w:asciiTheme="minorHAnsi" w:hAnsiTheme="minorHAnsi" w:cstheme="minorHAnsi"/>
          <w:sz w:val="22"/>
          <w:szCs w:val="22"/>
        </w:rPr>
        <w:t xml:space="preserve">The total number of members </w:t>
      </w:r>
      <w:r w:rsidR="00CD3D0E">
        <w:rPr>
          <w:rFonts w:asciiTheme="minorHAnsi" w:hAnsiTheme="minorHAnsi" w:cstheme="minorHAnsi"/>
          <w:sz w:val="22"/>
          <w:szCs w:val="22"/>
        </w:rPr>
        <w:t>on 20</w:t>
      </w:r>
      <w:r>
        <w:rPr>
          <w:rFonts w:asciiTheme="minorHAnsi" w:hAnsiTheme="minorHAnsi" w:cstheme="minorHAnsi"/>
          <w:sz w:val="22"/>
          <w:szCs w:val="22"/>
        </w:rPr>
        <w:t xml:space="preserve"> Jun 202</w:t>
      </w:r>
      <w:r w:rsidR="00CD3D0E">
        <w:rPr>
          <w:rFonts w:asciiTheme="minorHAnsi" w:hAnsiTheme="minorHAnsi" w:cstheme="minorHAnsi"/>
          <w:sz w:val="22"/>
          <w:szCs w:val="22"/>
        </w:rPr>
        <w:t>4</w:t>
      </w:r>
      <w:r>
        <w:rPr>
          <w:rFonts w:asciiTheme="minorHAnsi" w:hAnsiTheme="minorHAnsi" w:cstheme="minorHAnsi"/>
          <w:sz w:val="22"/>
          <w:szCs w:val="22"/>
        </w:rPr>
        <w:t xml:space="preserve"> was 12</w:t>
      </w:r>
      <w:r w:rsidR="00DE1059">
        <w:rPr>
          <w:rFonts w:asciiTheme="minorHAnsi" w:hAnsiTheme="minorHAnsi" w:cstheme="minorHAnsi"/>
          <w:sz w:val="22"/>
          <w:szCs w:val="22"/>
        </w:rPr>
        <w:t>74</w:t>
      </w:r>
      <w:r>
        <w:rPr>
          <w:rFonts w:asciiTheme="minorHAnsi" w:hAnsiTheme="minorHAnsi" w:cstheme="minorHAnsi"/>
          <w:sz w:val="22"/>
          <w:szCs w:val="22"/>
        </w:rPr>
        <w:t xml:space="preserve">, a reduction of </w:t>
      </w:r>
      <w:r w:rsidR="00CD3D0E">
        <w:rPr>
          <w:rFonts w:asciiTheme="minorHAnsi" w:hAnsiTheme="minorHAnsi" w:cstheme="minorHAnsi"/>
          <w:sz w:val="22"/>
          <w:szCs w:val="22"/>
        </w:rPr>
        <w:t>2</w:t>
      </w:r>
      <w:r w:rsidR="00277D08">
        <w:rPr>
          <w:rFonts w:asciiTheme="minorHAnsi" w:hAnsiTheme="minorHAnsi" w:cstheme="minorHAnsi"/>
          <w:sz w:val="22"/>
          <w:szCs w:val="22"/>
        </w:rPr>
        <w:t>% from June 202</w:t>
      </w:r>
      <w:r w:rsidR="00CD3D0E">
        <w:rPr>
          <w:rFonts w:asciiTheme="minorHAnsi" w:hAnsiTheme="minorHAnsi" w:cstheme="minorHAnsi"/>
          <w:sz w:val="22"/>
          <w:szCs w:val="22"/>
        </w:rPr>
        <w:t>3</w:t>
      </w:r>
      <w:r w:rsidR="00277D08">
        <w:rPr>
          <w:rFonts w:asciiTheme="minorHAnsi" w:hAnsiTheme="minorHAnsi" w:cstheme="minorHAnsi"/>
          <w:sz w:val="22"/>
          <w:szCs w:val="22"/>
        </w:rPr>
        <w:t xml:space="preserve"> against a target of a 15% increase</w:t>
      </w:r>
      <w:r w:rsidR="00DE1059">
        <w:rPr>
          <w:rFonts w:asciiTheme="minorHAnsi" w:hAnsiTheme="minorHAnsi" w:cstheme="minorHAnsi"/>
          <w:sz w:val="22"/>
          <w:szCs w:val="22"/>
        </w:rPr>
        <w:t>. Membership numbers in all categories remained relatively stable.</w:t>
      </w:r>
    </w:p>
    <w:p w14:paraId="44C67967" w14:textId="7FC5E21D" w:rsidR="00A712F0" w:rsidRDefault="00E65EDB" w:rsidP="00F44839">
      <w:pPr>
        <w:tabs>
          <w:tab w:val="left" w:pos="1134"/>
        </w:tabs>
        <w:spacing w:after="120"/>
        <w:jc w:val="both"/>
        <w:rPr>
          <w:rFonts w:asciiTheme="minorHAnsi" w:eastAsia="Arial" w:hAnsiTheme="minorHAnsi" w:cstheme="minorHAnsi"/>
          <w:sz w:val="22"/>
          <w:szCs w:val="22"/>
        </w:rPr>
      </w:pPr>
      <w:r w:rsidRPr="0082778C">
        <w:rPr>
          <w:rFonts w:asciiTheme="minorHAnsi" w:eastAsia="Arial" w:hAnsiTheme="minorHAnsi" w:cstheme="minorHAnsi"/>
          <w:sz w:val="22"/>
          <w:szCs w:val="22"/>
        </w:rPr>
        <w:t xml:space="preserve">As </w:t>
      </w:r>
      <w:r w:rsidR="004D535D" w:rsidRPr="0082778C">
        <w:rPr>
          <w:rFonts w:asciiTheme="minorHAnsi" w:eastAsia="Arial" w:hAnsiTheme="minorHAnsi" w:cstheme="minorHAnsi"/>
          <w:sz w:val="22"/>
          <w:szCs w:val="22"/>
        </w:rPr>
        <w:t>of</w:t>
      </w:r>
      <w:r w:rsidRPr="0082778C">
        <w:rPr>
          <w:rFonts w:asciiTheme="minorHAnsi" w:eastAsia="Arial" w:hAnsiTheme="minorHAnsi" w:cstheme="minorHAnsi"/>
          <w:sz w:val="22"/>
          <w:szCs w:val="22"/>
        </w:rPr>
        <w:t xml:space="preserve"> </w:t>
      </w:r>
      <w:r w:rsidR="0000350F" w:rsidRPr="0082778C">
        <w:rPr>
          <w:rFonts w:asciiTheme="minorHAnsi" w:eastAsia="Arial" w:hAnsiTheme="minorHAnsi" w:cstheme="minorHAnsi"/>
          <w:sz w:val="22"/>
          <w:szCs w:val="22"/>
        </w:rPr>
        <w:t>30</w:t>
      </w:r>
      <w:r w:rsidR="0000350F" w:rsidRPr="0082778C">
        <w:rPr>
          <w:rFonts w:asciiTheme="minorHAnsi" w:eastAsia="Arial" w:hAnsiTheme="minorHAnsi" w:cstheme="minorHAnsi"/>
          <w:sz w:val="22"/>
          <w:szCs w:val="22"/>
          <w:vertAlign w:val="superscript"/>
        </w:rPr>
        <w:t>th</w:t>
      </w:r>
      <w:r w:rsidR="0000350F" w:rsidRPr="0082778C">
        <w:rPr>
          <w:rFonts w:asciiTheme="minorHAnsi" w:eastAsia="Arial" w:hAnsiTheme="minorHAnsi" w:cstheme="minorHAnsi"/>
          <w:sz w:val="22"/>
          <w:szCs w:val="22"/>
        </w:rPr>
        <w:t xml:space="preserve"> June 202</w:t>
      </w:r>
      <w:r w:rsidR="00F44839">
        <w:rPr>
          <w:rFonts w:asciiTheme="minorHAnsi" w:eastAsia="Arial" w:hAnsiTheme="minorHAnsi" w:cstheme="minorHAnsi"/>
          <w:sz w:val="22"/>
          <w:szCs w:val="22"/>
        </w:rPr>
        <w:t>4</w:t>
      </w:r>
      <w:r w:rsidR="004E604C" w:rsidRPr="0082778C">
        <w:rPr>
          <w:rFonts w:asciiTheme="minorHAnsi" w:eastAsia="Arial" w:hAnsiTheme="minorHAnsi" w:cstheme="minorHAnsi"/>
          <w:sz w:val="22"/>
          <w:szCs w:val="22"/>
        </w:rPr>
        <w:t xml:space="preserve">, the </w:t>
      </w:r>
      <w:r w:rsidR="00940799" w:rsidRPr="0082778C">
        <w:rPr>
          <w:rFonts w:asciiTheme="minorHAnsi" w:eastAsia="Arial" w:hAnsiTheme="minorHAnsi" w:cstheme="minorHAnsi"/>
          <w:sz w:val="22"/>
          <w:szCs w:val="22"/>
        </w:rPr>
        <w:t>EESA</w:t>
      </w:r>
      <w:r w:rsidR="004E604C" w:rsidRPr="0082778C">
        <w:rPr>
          <w:rFonts w:asciiTheme="minorHAnsi" w:eastAsia="Arial" w:hAnsiTheme="minorHAnsi" w:cstheme="minorHAnsi"/>
          <w:sz w:val="22"/>
          <w:szCs w:val="22"/>
        </w:rPr>
        <w:t xml:space="preserve"> membership base was </w:t>
      </w:r>
      <w:r w:rsidR="009A6A22">
        <w:rPr>
          <w:rFonts w:asciiTheme="minorHAnsi" w:eastAsia="Arial" w:hAnsiTheme="minorHAnsi" w:cstheme="minorHAnsi"/>
          <w:sz w:val="22"/>
          <w:szCs w:val="22"/>
        </w:rPr>
        <w:t>classified</w:t>
      </w:r>
      <w:r w:rsidR="004E604C" w:rsidRPr="0082778C">
        <w:rPr>
          <w:rFonts w:asciiTheme="minorHAnsi" w:eastAsia="Arial" w:hAnsiTheme="minorHAnsi" w:cstheme="minorHAnsi"/>
          <w:sz w:val="22"/>
          <w:szCs w:val="22"/>
        </w:rPr>
        <w:t xml:space="preserve"> according to the table below:</w:t>
      </w:r>
    </w:p>
    <w:p w14:paraId="6CF6F0AC" w14:textId="77777777" w:rsidR="0045343A" w:rsidRDefault="0045343A" w:rsidP="00F44839">
      <w:pPr>
        <w:tabs>
          <w:tab w:val="left" w:pos="1134"/>
        </w:tabs>
        <w:spacing w:after="120"/>
        <w:jc w:val="both"/>
        <w:rPr>
          <w:rFonts w:asciiTheme="minorHAnsi" w:eastAsia="Arial"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786"/>
        <w:gridCol w:w="869"/>
        <w:gridCol w:w="785"/>
        <w:gridCol w:w="868"/>
        <w:gridCol w:w="868"/>
        <w:gridCol w:w="759"/>
        <w:gridCol w:w="759"/>
        <w:gridCol w:w="759"/>
        <w:gridCol w:w="759"/>
        <w:gridCol w:w="785"/>
        <w:gridCol w:w="1041"/>
      </w:tblGrid>
      <w:tr w:rsidR="00510C4B" w:rsidRPr="0082778C" w14:paraId="00435809" w14:textId="77777777" w:rsidTr="00510C4B">
        <w:trPr>
          <w:trHeight w:val="397"/>
        </w:trPr>
        <w:tc>
          <w:tcPr>
            <w:tcW w:w="5000" w:type="pct"/>
            <w:gridSpan w:val="12"/>
            <w:shd w:val="clear" w:color="auto" w:fill="auto"/>
            <w:noWrap/>
            <w:vAlign w:val="bottom"/>
          </w:tcPr>
          <w:p w14:paraId="587E4C56" w14:textId="733D953C" w:rsidR="00510C4B" w:rsidRPr="0082778C" w:rsidRDefault="00510C4B" w:rsidP="00510C4B">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Member Numbers </w:t>
            </w:r>
          </w:p>
        </w:tc>
      </w:tr>
      <w:tr w:rsidR="00510C4B" w:rsidRPr="0082778C" w14:paraId="1ED62E0F" w14:textId="77777777" w:rsidTr="00186223">
        <w:trPr>
          <w:trHeight w:val="2340"/>
        </w:trPr>
        <w:tc>
          <w:tcPr>
            <w:tcW w:w="512" w:type="pct"/>
            <w:shd w:val="clear" w:color="auto" w:fill="auto"/>
            <w:noWrap/>
            <w:textDirection w:val="btLr"/>
            <w:vAlign w:val="bottom"/>
          </w:tcPr>
          <w:p w14:paraId="2B804EB3" w14:textId="358E81FA" w:rsidR="00510C4B" w:rsidRPr="0082778C" w:rsidRDefault="00510C4B" w:rsidP="00A1764E">
            <w:pPr>
              <w:rPr>
                <w:rFonts w:asciiTheme="minorHAnsi" w:hAnsiTheme="minorHAnsi" w:cstheme="minorHAnsi"/>
                <w:b/>
                <w:bCs/>
                <w:color w:val="000000"/>
                <w:sz w:val="22"/>
                <w:szCs w:val="22"/>
                <w:lang w:val="en-AU" w:eastAsia="en-AU"/>
              </w:rPr>
            </w:pPr>
          </w:p>
        </w:tc>
        <w:tc>
          <w:tcPr>
            <w:tcW w:w="390" w:type="pct"/>
            <w:shd w:val="clear" w:color="auto" w:fill="auto"/>
            <w:noWrap/>
            <w:textDirection w:val="btLr"/>
            <w:vAlign w:val="bottom"/>
            <w:hideMark/>
          </w:tcPr>
          <w:p w14:paraId="7457F36E" w14:textId="77777777" w:rsidR="00510C4B" w:rsidRPr="0082778C" w:rsidRDefault="00510C4B" w:rsidP="00A1764E">
            <w:pPr>
              <w:rPr>
                <w:rFonts w:asciiTheme="minorHAnsi" w:hAnsiTheme="minorHAnsi" w:cstheme="minorHAnsi"/>
                <w:b/>
                <w:bCs/>
                <w:color w:val="000000"/>
                <w:sz w:val="22"/>
                <w:szCs w:val="22"/>
              </w:rPr>
            </w:pPr>
            <w:r w:rsidRPr="0082778C">
              <w:rPr>
                <w:rFonts w:asciiTheme="minorHAnsi" w:hAnsiTheme="minorHAnsi" w:cstheme="minorHAnsi"/>
                <w:b/>
                <w:bCs/>
                <w:color w:val="000000"/>
                <w:sz w:val="22"/>
                <w:szCs w:val="22"/>
              </w:rPr>
              <w:t>Life Members</w:t>
            </w:r>
          </w:p>
        </w:tc>
        <w:tc>
          <w:tcPr>
            <w:tcW w:w="431" w:type="pct"/>
            <w:shd w:val="clear" w:color="auto" w:fill="auto"/>
            <w:textDirection w:val="btLr"/>
            <w:vAlign w:val="bottom"/>
            <w:hideMark/>
          </w:tcPr>
          <w:p w14:paraId="6D22AAF5" w14:textId="77777777" w:rsidR="00510C4B" w:rsidRPr="0082778C" w:rsidRDefault="00510C4B" w:rsidP="00A1764E">
            <w:pPr>
              <w:rPr>
                <w:rFonts w:asciiTheme="minorHAnsi" w:hAnsiTheme="minorHAnsi" w:cstheme="minorHAnsi"/>
                <w:b/>
                <w:bCs/>
                <w:color w:val="000000"/>
                <w:sz w:val="22"/>
                <w:szCs w:val="22"/>
              </w:rPr>
            </w:pPr>
            <w:r w:rsidRPr="0082778C">
              <w:rPr>
                <w:rFonts w:asciiTheme="minorHAnsi" w:hAnsiTheme="minorHAnsi" w:cstheme="minorHAnsi"/>
                <w:b/>
                <w:bCs/>
                <w:color w:val="000000"/>
                <w:sz w:val="22"/>
                <w:szCs w:val="22"/>
              </w:rPr>
              <w:t>Individual Concession</w:t>
            </w:r>
          </w:p>
        </w:tc>
        <w:tc>
          <w:tcPr>
            <w:tcW w:w="390" w:type="pct"/>
            <w:shd w:val="clear" w:color="auto" w:fill="auto"/>
            <w:noWrap/>
            <w:textDirection w:val="btLr"/>
            <w:vAlign w:val="bottom"/>
            <w:hideMark/>
          </w:tcPr>
          <w:p w14:paraId="66057DB3" w14:textId="77777777" w:rsidR="00510C4B" w:rsidRPr="0082778C" w:rsidRDefault="00510C4B" w:rsidP="00A1764E">
            <w:pPr>
              <w:rPr>
                <w:rFonts w:asciiTheme="minorHAnsi" w:hAnsiTheme="minorHAnsi" w:cstheme="minorHAnsi"/>
                <w:b/>
                <w:bCs/>
                <w:color w:val="000000"/>
                <w:sz w:val="22"/>
                <w:szCs w:val="22"/>
              </w:rPr>
            </w:pPr>
            <w:r w:rsidRPr="0082778C">
              <w:rPr>
                <w:rFonts w:asciiTheme="minorHAnsi" w:hAnsiTheme="minorHAnsi" w:cstheme="minorHAnsi"/>
                <w:b/>
                <w:bCs/>
                <w:color w:val="000000"/>
                <w:sz w:val="22"/>
                <w:szCs w:val="22"/>
              </w:rPr>
              <w:t>Fellow Members</w:t>
            </w:r>
          </w:p>
        </w:tc>
        <w:tc>
          <w:tcPr>
            <w:tcW w:w="431" w:type="pct"/>
            <w:shd w:val="clear" w:color="auto" w:fill="auto"/>
            <w:noWrap/>
            <w:textDirection w:val="btLr"/>
            <w:vAlign w:val="bottom"/>
            <w:hideMark/>
          </w:tcPr>
          <w:p w14:paraId="7BB4303D" w14:textId="77777777" w:rsidR="00510C4B" w:rsidRPr="0082778C" w:rsidRDefault="00510C4B" w:rsidP="00A1764E">
            <w:pPr>
              <w:rPr>
                <w:rFonts w:asciiTheme="minorHAnsi" w:hAnsiTheme="minorHAnsi" w:cstheme="minorHAnsi"/>
                <w:b/>
                <w:bCs/>
                <w:color w:val="000000"/>
                <w:sz w:val="22"/>
                <w:szCs w:val="22"/>
              </w:rPr>
            </w:pPr>
            <w:r w:rsidRPr="0082778C">
              <w:rPr>
                <w:rFonts w:asciiTheme="minorHAnsi" w:hAnsiTheme="minorHAnsi" w:cstheme="minorHAnsi"/>
                <w:b/>
                <w:bCs/>
                <w:color w:val="000000"/>
                <w:sz w:val="22"/>
                <w:szCs w:val="22"/>
              </w:rPr>
              <w:t>Individual Members</w:t>
            </w:r>
          </w:p>
        </w:tc>
        <w:tc>
          <w:tcPr>
            <w:tcW w:w="431" w:type="pct"/>
            <w:shd w:val="clear" w:color="auto" w:fill="auto"/>
            <w:noWrap/>
            <w:textDirection w:val="btLr"/>
            <w:vAlign w:val="bottom"/>
            <w:hideMark/>
          </w:tcPr>
          <w:p w14:paraId="4AAB89CC" w14:textId="77777777" w:rsidR="00510C4B" w:rsidRPr="0082778C" w:rsidRDefault="00510C4B" w:rsidP="00A1764E">
            <w:pPr>
              <w:rPr>
                <w:rFonts w:asciiTheme="minorHAnsi" w:hAnsiTheme="minorHAnsi" w:cstheme="minorHAnsi"/>
                <w:b/>
                <w:bCs/>
                <w:color w:val="000000"/>
                <w:sz w:val="22"/>
                <w:szCs w:val="22"/>
              </w:rPr>
            </w:pPr>
            <w:r w:rsidRPr="0082778C">
              <w:rPr>
                <w:rFonts w:asciiTheme="minorHAnsi" w:hAnsiTheme="minorHAnsi" w:cstheme="minorHAnsi"/>
                <w:b/>
                <w:bCs/>
                <w:color w:val="000000"/>
                <w:sz w:val="22"/>
                <w:szCs w:val="22"/>
              </w:rPr>
              <w:t>Undergraduate Student</w:t>
            </w:r>
          </w:p>
        </w:tc>
        <w:tc>
          <w:tcPr>
            <w:tcW w:w="377" w:type="pct"/>
            <w:shd w:val="clear" w:color="auto" w:fill="auto"/>
            <w:noWrap/>
            <w:textDirection w:val="btLr"/>
            <w:vAlign w:val="bottom"/>
            <w:hideMark/>
          </w:tcPr>
          <w:p w14:paraId="31D237D8" w14:textId="77777777" w:rsidR="00510C4B" w:rsidRPr="0082778C" w:rsidRDefault="00510C4B" w:rsidP="00A1764E">
            <w:pPr>
              <w:rPr>
                <w:rFonts w:asciiTheme="minorHAnsi" w:hAnsiTheme="minorHAnsi" w:cstheme="minorHAnsi"/>
                <w:b/>
                <w:bCs/>
                <w:sz w:val="22"/>
                <w:szCs w:val="22"/>
              </w:rPr>
            </w:pPr>
            <w:r w:rsidRPr="0082778C">
              <w:rPr>
                <w:rFonts w:asciiTheme="minorHAnsi" w:hAnsiTheme="minorHAnsi" w:cstheme="minorHAnsi"/>
                <w:b/>
                <w:bCs/>
                <w:sz w:val="22"/>
                <w:szCs w:val="22"/>
              </w:rPr>
              <w:t>Corporate Platinum</w:t>
            </w:r>
          </w:p>
        </w:tc>
        <w:tc>
          <w:tcPr>
            <w:tcW w:w="377" w:type="pct"/>
            <w:shd w:val="clear" w:color="auto" w:fill="auto"/>
            <w:noWrap/>
            <w:textDirection w:val="btLr"/>
            <w:vAlign w:val="bottom"/>
            <w:hideMark/>
          </w:tcPr>
          <w:p w14:paraId="68B5200D" w14:textId="77777777" w:rsidR="00510C4B" w:rsidRPr="0082778C" w:rsidRDefault="00510C4B" w:rsidP="00A1764E">
            <w:pPr>
              <w:rPr>
                <w:rFonts w:asciiTheme="minorHAnsi" w:hAnsiTheme="minorHAnsi" w:cstheme="minorHAnsi"/>
                <w:b/>
                <w:bCs/>
                <w:sz w:val="22"/>
                <w:szCs w:val="22"/>
              </w:rPr>
            </w:pPr>
            <w:r w:rsidRPr="0082778C">
              <w:rPr>
                <w:rFonts w:asciiTheme="minorHAnsi" w:hAnsiTheme="minorHAnsi" w:cstheme="minorHAnsi"/>
                <w:b/>
                <w:bCs/>
                <w:sz w:val="22"/>
                <w:szCs w:val="22"/>
              </w:rPr>
              <w:t>Corporate Gold</w:t>
            </w:r>
          </w:p>
        </w:tc>
        <w:tc>
          <w:tcPr>
            <w:tcW w:w="377" w:type="pct"/>
            <w:shd w:val="clear" w:color="auto" w:fill="auto"/>
            <w:noWrap/>
            <w:textDirection w:val="btLr"/>
            <w:vAlign w:val="bottom"/>
            <w:hideMark/>
          </w:tcPr>
          <w:p w14:paraId="079B709D" w14:textId="77777777" w:rsidR="00510C4B" w:rsidRPr="0082778C" w:rsidRDefault="00510C4B" w:rsidP="00A1764E">
            <w:pPr>
              <w:rPr>
                <w:rFonts w:asciiTheme="minorHAnsi" w:hAnsiTheme="minorHAnsi" w:cstheme="minorHAnsi"/>
                <w:b/>
                <w:bCs/>
                <w:sz w:val="22"/>
                <w:szCs w:val="22"/>
              </w:rPr>
            </w:pPr>
            <w:r w:rsidRPr="0082778C">
              <w:rPr>
                <w:rFonts w:asciiTheme="minorHAnsi" w:hAnsiTheme="minorHAnsi" w:cstheme="minorHAnsi"/>
                <w:b/>
                <w:bCs/>
                <w:sz w:val="22"/>
                <w:szCs w:val="22"/>
              </w:rPr>
              <w:t>Corporate Silver</w:t>
            </w:r>
          </w:p>
        </w:tc>
        <w:tc>
          <w:tcPr>
            <w:tcW w:w="377" w:type="pct"/>
            <w:shd w:val="clear" w:color="auto" w:fill="auto"/>
            <w:noWrap/>
            <w:textDirection w:val="btLr"/>
            <w:vAlign w:val="bottom"/>
            <w:hideMark/>
          </w:tcPr>
          <w:p w14:paraId="713BDB00" w14:textId="77777777" w:rsidR="00510C4B" w:rsidRPr="0082778C" w:rsidRDefault="00510C4B" w:rsidP="00A1764E">
            <w:pPr>
              <w:rPr>
                <w:rFonts w:asciiTheme="minorHAnsi" w:hAnsiTheme="minorHAnsi" w:cstheme="minorHAnsi"/>
                <w:b/>
                <w:bCs/>
                <w:sz w:val="22"/>
                <w:szCs w:val="22"/>
              </w:rPr>
            </w:pPr>
            <w:r w:rsidRPr="0082778C">
              <w:rPr>
                <w:rFonts w:asciiTheme="minorHAnsi" w:hAnsiTheme="minorHAnsi" w:cstheme="minorHAnsi"/>
                <w:b/>
                <w:bCs/>
                <w:sz w:val="22"/>
                <w:szCs w:val="22"/>
              </w:rPr>
              <w:t>Corporate Bronze</w:t>
            </w:r>
          </w:p>
        </w:tc>
        <w:tc>
          <w:tcPr>
            <w:tcW w:w="390" w:type="pct"/>
            <w:shd w:val="clear" w:color="auto" w:fill="auto"/>
            <w:noWrap/>
            <w:textDirection w:val="btLr"/>
            <w:vAlign w:val="bottom"/>
            <w:hideMark/>
          </w:tcPr>
          <w:p w14:paraId="204D7009" w14:textId="77777777" w:rsidR="00510C4B" w:rsidRPr="0082778C" w:rsidRDefault="00510C4B" w:rsidP="00A1764E">
            <w:pPr>
              <w:rPr>
                <w:rFonts w:asciiTheme="minorHAnsi" w:hAnsiTheme="minorHAnsi" w:cstheme="minorHAnsi"/>
                <w:b/>
                <w:bCs/>
                <w:color w:val="000000"/>
                <w:sz w:val="22"/>
                <w:szCs w:val="22"/>
              </w:rPr>
            </w:pPr>
            <w:r w:rsidRPr="0082778C">
              <w:rPr>
                <w:rFonts w:asciiTheme="minorHAnsi" w:hAnsiTheme="minorHAnsi" w:cstheme="minorHAnsi"/>
                <w:b/>
                <w:bCs/>
                <w:color w:val="000000"/>
                <w:sz w:val="22"/>
                <w:szCs w:val="22"/>
              </w:rPr>
              <w:t>Corporate Sub user</w:t>
            </w:r>
          </w:p>
        </w:tc>
        <w:tc>
          <w:tcPr>
            <w:tcW w:w="517" w:type="pct"/>
            <w:shd w:val="clear" w:color="auto" w:fill="auto"/>
            <w:noWrap/>
            <w:textDirection w:val="btLr"/>
            <w:vAlign w:val="bottom"/>
            <w:hideMark/>
          </w:tcPr>
          <w:p w14:paraId="55CFC570" w14:textId="77777777" w:rsidR="00510C4B" w:rsidRPr="0082778C" w:rsidRDefault="00510C4B" w:rsidP="00A1764E">
            <w:pPr>
              <w:rPr>
                <w:rFonts w:asciiTheme="minorHAnsi" w:hAnsiTheme="minorHAnsi" w:cstheme="minorHAnsi"/>
                <w:b/>
                <w:bCs/>
                <w:color w:val="000000"/>
                <w:sz w:val="22"/>
                <w:szCs w:val="22"/>
              </w:rPr>
            </w:pPr>
            <w:r w:rsidRPr="0082778C">
              <w:rPr>
                <w:rFonts w:asciiTheme="minorHAnsi" w:hAnsiTheme="minorHAnsi" w:cstheme="minorHAnsi"/>
                <w:b/>
                <w:bCs/>
                <w:color w:val="000000"/>
                <w:sz w:val="22"/>
                <w:szCs w:val="22"/>
              </w:rPr>
              <w:t>Totals</w:t>
            </w:r>
          </w:p>
        </w:tc>
      </w:tr>
      <w:tr w:rsidR="00510C4B" w:rsidRPr="0082778C" w14:paraId="29AC01C4" w14:textId="77777777" w:rsidTr="00A1764E">
        <w:trPr>
          <w:trHeight w:val="315"/>
        </w:trPr>
        <w:tc>
          <w:tcPr>
            <w:tcW w:w="512" w:type="pct"/>
            <w:shd w:val="clear" w:color="auto" w:fill="auto"/>
            <w:noWrap/>
            <w:vAlign w:val="bottom"/>
            <w:hideMark/>
          </w:tcPr>
          <w:p w14:paraId="30543820" w14:textId="0B541E15" w:rsidR="00510C4B" w:rsidRPr="0082778C" w:rsidRDefault="00DE1059" w:rsidP="00A1764E">
            <w:pPr>
              <w:rPr>
                <w:rFonts w:asciiTheme="minorHAnsi" w:hAnsiTheme="minorHAnsi" w:cstheme="minorHAnsi"/>
                <w:color w:val="000000"/>
                <w:sz w:val="22"/>
                <w:szCs w:val="22"/>
              </w:rPr>
            </w:pPr>
            <w:r>
              <w:rPr>
                <w:rFonts w:asciiTheme="minorHAnsi" w:hAnsiTheme="minorHAnsi" w:cstheme="minorHAnsi"/>
                <w:color w:val="000000"/>
                <w:sz w:val="22"/>
                <w:szCs w:val="22"/>
              </w:rPr>
              <w:t>Jun 22</w:t>
            </w:r>
          </w:p>
        </w:tc>
        <w:tc>
          <w:tcPr>
            <w:tcW w:w="390" w:type="pct"/>
            <w:shd w:val="clear" w:color="auto" w:fill="auto"/>
            <w:noWrap/>
            <w:vAlign w:val="bottom"/>
            <w:hideMark/>
          </w:tcPr>
          <w:p w14:paraId="29FA015D" w14:textId="56DA4C7A" w:rsidR="00510C4B" w:rsidRPr="0082778C" w:rsidRDefault="00B115D1" w:rsidP="00A1764E">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fldChar w:fldCharType="begin"/>
            </w:r>
            <w:r>
              <w:rPr>
                <w:rFonts w:asciiTheme="minorHAnsi" w:hAnsiTheme="minorHAnsi" w:cstheme="minorHAnsi"/>
                <w:b/>
                <w:bCs/>
                <w:color w:val="000000"/>
                <w:sz w:val="22"/>
                <w:szCs w:val="22"/>
              </w:rPr>
              <w:instrText xml:space="preserve"> =SUM(ABOVE) </w:instrText>
            </w:r>
            <w:r>
              <w:rPr>
                <w:rFonts w:asciiTheme="minorHAnsi" w:hAnsiTheme="minorHAnsi" w:cstheme="minorHAnsi"/>
                <w:b/>
                <w:bCs/>
                <w:color w:val="000000"/>
                <w:sz w:val="22"/>
                <w:szCs w:val="22"/>
              </w:rPr>
              <w:fldChar w:fldCharType="separate"/>
            </w:r>
            <w:r>
              <w:rPr>
                <w:rFonts w:asciiTheme="minorHAnsi" w:hAnsiTheme="minorHAnsi" w:cstheme="minorHAnsi"/>
                <w:b/>
                <w:bCs/>
                <w:noProof/>
                <w:color w:val="000000"/>
                <w:sz w:val="22"/>
                <w:szCs w:val="22"/>
              </w:rPr>
              <w:t>28</w:t>
            </w:r>
            <w:r>
              <w:rPr>
                <w:rFonts w:asciiTheme="minorHAnsi" w:hAnsiTheme="minorHAnsi" w:cstheme="minorHAnsi"/>
                <w:b/>
                <w:bCs/>
                <w:color w:val="000000"/>
                <w:sz w:val="22"/>
                <w:szCs w:val="22"/>
              </w:rPr>
              <w:fldChar w:fldCharType="end"/>
            </w:r>
          </w:p>
        </w:tc>
        <w:tc>
          <w:tcPr>
            <w:tcW w:w="431" w:type="pct"/>
            <w:shd w:val="clear" w:color="auto" w:fill="auto"/>
            <w:noWrap/>
            <w:vAlign w:val="bottom"/>
            <w:hideMark/>
          </w:tcPr>
          <w:p w14:paraId="7713092D" w14:textId="028B5695" w:rsidR="00510C4B" w:rsidRPr="0082778C" w:rsidRDefault="00B115D1" w:rsidP="00A1764E">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fldChar w:fldCharType="begin"/>
            </w:r>
            <w:r>
              <w:rPr>
                <w:rFonts w:asciiTheme="minorHAnsi" w:hAnsiTheme="minorHAnsi" w:cstheme="minorHAnsi"/>
                <w:b/>
                <w:bCs/>
                <w:color w:val="000000"/>
                <w:sz w:val="22"/>
                <w:szCs w:val="22"/>
              </w:rPr>
              <w:instrText xml:space="preserve"> =SUM(ABOVE) </w:instrText>
            </w:r>
            <w:r>
              <w:rPr>
                <w:rFonts w:asciiTheme="minorHAnsi" w:hAnsiTheme="minorHAnsi" w:cstheme="minorHAnsi"/>
                <w:b/>
                <w:bCs/>
                <w:color w:val="000000"/>
                <w:sz w:val="22"/>
                <w:szCs w:val="22"/>
              </w:rPr>
              <w:fldChar w:fldCharType="separate"/>
            </w:r>
            <w:r>
              <w:rPr>
                <w:rFonts w:asciiTheme="minorHAnsi" w:hAnsiTheme="minorHAnsi" w:cstheme="minorHAnsi"/>
                <w:b/>
                <w:bCs/>
                <w:noProof/>
                <w:color w:val="000000"/>
                <w:sz w:val="22"/>
                <w:szCs w:val="22"/>
              </w:rPr>
              <w:t>162</w:t>
            </w:r>
            <w:r>
              <w:rPr>
                <w:rFonts w:asciiTheme="minorHAnsi" w:hAnsiTheme="minorHAnsi" w:cstheme="minorHAnsi"/>
                <w:b/>
                <w:bCs/>
                <w:color w:val="000000"/>
                <w:sz w:val="22"/>
                <w:szCs w:val="22"/>
              </w:rPr>
              <w:fldChar w:fldCharType="end"/>
            </w:r>
          </w:p>
        </w:tc>
        <w:tc>
          <w:tcPr>
            <w:tcW w:w="390" w:type="pct"/>
            <w:shd w:val="clear" w:color="auto" w:fill="auto"/>
            <w:noWrap/>
            <w:vAlign w:val="bottom"/>
            <w:hideMark/>
          </w:tcPr>
          <w:p w14:paraId="3053ECA0" w14:textId="4DAD554D" w:rsidR="00510C4B" w:rsidRPr="0082778C" w:rsidRDefault="008C228B" w:rsidP="00A1764E">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fldChar w:fldCharType="begin"/>
            </w:r>
            <w:r>
              <w:rPr>
                <w:rFonts w:asciiTheme="minorHAnsi" w:hAnsiTheme="minorHAnsi" w:cstheme="minorHAnsi"/>
                <w:b/>
                <w:bCs/>
                <w:color w:val="000000"/>
                <w:sz w:val="22"/>
                <w:szCs w:val="22"/>
              </w:rPr>
              <w:instrText xml:space="preserve"> =SUM(ABOVE) </w:instrText>
            </w:r>
            <w:r>
              <w:rPr>
                <w:rFonts w:asciiTheme="minorHAnsi" w:hAnsiTheme="minorHAnsi" w:cstheme="minorHAnsi"/>
                <w:b/>
                <w:bCs/>
                <w:color w:val="000000"/>
                <w:sz w:val="22"/>
                <w:szCs w:val="22"/>
              </w:rPr>
              <w:fldChar w:fldCharType="separate"/>
            </w:r>
            <w:r>
              <w:rPr>
                <w:rFonts w:asciiTheme="minorHAnsi" w:hAnsiTheme="minorHAnsi" w:cstheme="minorHAnsi"/>
                <w:b/>
                <w:bCs/>
                <w:noProof/>
                <w:color w:val="000000"/>
                <w:sz w:val="22"/>
                <w:szCs w:val="22"/>
              </w:rPr>
              <w:t>4</w:t>
            </w:r>
            <w:r>
              <w:rPr>
                <w:rFonts w:asciiTheme="minorHAnsi" w:hAnsiTheme="minorHAnsi" w:cstheme="minorHAnsi"/>
                <w:b/>
                <w:bCs/>
                <w:color w:val="000000"/>
                <w:sz w:val="22"/>
                <w:szCs w:val="22"/>
              </w:rPr>
              <w:fldChar w:fldCharType="end"/>
            </w:r>
          </w:p>
        </w:tc>
        <w:tc>
          <w:tcPr>
            <w:tcW w:w="431" w:type="pct"/>
            <w:shd w:val="clear" w:color="auto" w:fill="auto"/>
            <w:noWrap/>
            <w:vAlign w:val="bottom"/>
            <w:hideMark/>
          </w:tcPr>
          <w:p w14:paraId="1EA9718C" w14:textId="1951152B" w:rsidR="00510C4B" w:rsidRPr="0082778C" w:rsidRDefault="00B115D1" w:rsidP="00A1764E">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fldChar w:fldCharType="begin"/>
            </w:r>
            <w:r>
              <w:rPr>
                <w:rFonts w:asciiTheme="minorHAnsi" w:hAnsiTheme="minorHAnsi" w:cstheme="minorHAnsi"/>
                <w:b/>
                <w:bCs/>
                <w:color w:val="000000"/>
                <w:sz w:val="22"/>
                <w:szCs w:val="22"/>
              </w:rPr>
              <w:instrText xml:space="preserve"> =SUM(ABOVE) </w:instrText>
            </w:r>
            <w:r>
              <w:rPr>
                <w:rFonts w:asciiTheme="minorHAnsi" w:hAnsiTheme="minorHAnsi" w:cstheme="minorHAnsi"/>
                <w:b/>
                <w:bCs/>
                <w:color w:val="000000"/>
                <w:sz w:val="22"/>
                <w:szCs w:val="22"/>
              </w:rPr>
              <w:fldChar w:fldCharType="separate"/>
            </w:r>
            <w:r>
              <w:rPr>
                <w:rFonts w:asciiTheme="minorHAnsi" w:hAnsiTheme="minorHAnsi" w:cstheme="minorHAnsi"/>
                <w:b/>
                <w:bCs/>
                <w:noProof/>
                <w:color w:val="000000"/>
                <w:sz w:val="22"/>
                <w:szCs w:val="22"/>
              </w:rPr>
              <w:t>719</w:t>
            </w:r>
            <w:r>
              <w:rPr>
                <w:rFonts w:asciiTheme="minorHAnsi" w:hAnsiTheme="minorHAnsi" w:cstheme="minorHAnsi"/>
                <w:b/>
                <w:bCs/>
                <w:color w:val="000000"/>
                <w:sz w:val="22"/>
                <w:szCs w:val="22"/>
              </w:rPr>
              <w:fldChar w:fldCharType="end"/>
            </w:r>
          </w:p>
        </w:tc>
        <w:tc>
          <w:tcPr>
            <w:tcW w:w="431" w:type="pct"/>
            <w:shd w:val="clear" w:color="auto" w:fill="auto"/>
            <w:noWrap/>
            <w:vAlign w:val="bottom"/>
            <w:hideMark/>
          </w:tcPr>
          <w:p w14:paraId="6575BCE8" w14:textId="356ACC7D" w:rsidR="00510C4B" w:rsidRPr="0082778C" w:rsidRDefault="00B115D1" w:rsidP="00A1764E">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fldChar w:fldCharType="begin"/>
            </w:r>
            <w:r>
              <w:rPr>
                <w:rFonts w:asciiTheme="minorHAnsi" w:hAnsiTheme="minorHAnsi" w:cstheme="minorHAnsi"/>
                <w:b/>
                <w:bCs/>
                <w:color w:val="000000"/>
                <w:sz w:val="22"/>
                <w:szCs w:val="22"/>
              </w:rPr>
              <w:instrText xml:space="preserve"> =SUM(ABOVE) </w:instrText>
            </w:r>
            <w:r>
              <w:rPr>
                <w:rFonts w:asciiTheme="minorHAnsi" w:hAnsiTheme="minorHAnsi" w:cstheme="minorHAnsi"/>
                <w:b/>
                <w:bCs/>
                <w:color w:val="000000"/>
                <w:sz w:val="22"/>
                <w:szCs w:val="22"/>
              </w:rPr>
              <w:fldChar w:fldCharType="separate"/>
            </w:r>
            <w:r>
              <w:rPr>
                <w:rFonts w:asciiTheme="minorHAnsi" w:hAnsiTheme="minorHAnsi" w:cstheme="minorHAnsi"/>
                <w:b/>
                <w:bCs/>
                <w:noProof/>
                <w:color w:val="000000"/>
                <w:sz w:val="22"/>
                <w:szCs w:val="22"/>
              </w:rPr>
              <w:t>325</w:t>
            </w:r>
            <w:r>
              <w:rPr>
                <w:rFonts w:asciiTheme="minorHAnsi" w:hAnsiTheme="minorHAnsi" w:cstheme="minorHAnsi"/>
                <w:b/>
                <w:bCs/>
                <w:color w:val="000000"/>
                <w:sz w:val="22"/>
                <w:szCs w:val="22"/>
              </w:rPr>
              <w:fldChar w:fldCharType="end"/>
            </w:r>
          </w:p>
        </w:tc>
        <w:tc>
          <w:tcPr>
            <w:tcW w:w="377" w:type="pct"/>
            <w:shd w:val="clear" w:color="auto" w:fill="auto"/>
            <w:noWrap/>
            <w:vAlign w:val="bottom"/>
            <w:hideMark/>
          </w:tcPr>
          <w:p w14:paraId="70DD0132" w14:textId="6D4AD478" w:rsidR="00510C4B" w:rsidRPr="0082778C" w:rsidRDefault="00DE1059" w:rsidP="00A1764E">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1</w:t>
            </w:r>
          </w:p>
        </w:tc>
        <w:tc>
          <w:tcPr>
            <w:tcW w:w="377" w:type="pct"/>
            <w:shd w:val="clear" w:color="auto" w:fill="auto"/>
            <w:noWrap/>
            <w:vAlign w:val="bottom"/>
            <w:hideMark/>
          </w:tcPr>
          <w:p w14:paraId="6983D119" w14:textId="0EB2CFBD" w:rsidR="00510C4B" w:rsidRPr="0082778C" w:rsidRDefault="008C228B" w:rsidP="00A1764E">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fldChar w:fldCharType="begin"/>
            </w:r>
            <w:r>
              <w:rPr>
                <w:rFonts w:asciiTheme="minorHAnsi" w:hAnsiTheme="minorHAnsi" w:cstheme="minorHAnsi"/>
                <w:b/>
                <w:bCs/>
                <w:color w:val="000000"/>
                <w:sz w:val="22"/>
                <w:szCs w:val="22"/>
              </w:rPr>
              <w:instrText xml:space="preserve"> =SUM(ABOVE) </w:instrText>
            </w:r>
            <w:r>
              <w:rPr>
                <w:rFonts w:asciiTheme="minorHAnsi" w:hAnsiTheme="minorHAnsi" w:cstheme="minorHAnsi"/>
                <w:b/>
                <w:bCs/>
                <w:color w:val="000000"/>
                <w:sz w:val="22"/>
                <w:szCs w:val="22"/>
              </w:rPr>
              <w:fldChar w:fldCharType="separate"/>
            </w:r>
            <w:r>
              <w:rPr>
                <w:rFonts w:asciiTheme="minorHAnsi" w:hAnsiTheme="minorHAnsi" w:cstheme="minorHAnsi"/>
                <w:b/>
                <w:bCs/>
                <w:noProof/>
                <w:color w:val="000000"/>
                <w:sz w:val="22"/>
                <w:szCs w:val="22"/>
              </w:rPr>
              <w:t>9</w:t>
            </w:r>
            <w:r>
              <w:rPr>
                <w:rFonts w:asciiTheme="minorHAnsi" w:hAnsiTheme="minorHAnsi" w:cstheme="minorHAnsi"/>
                <w:b/>
                <w:bCs/>
                <w:color w:val="000000"/>
                <w:sz w:val="22"/>
                <w:szCs w:val="22"/>
              </w:rPr>
              <w:fldChar w:fldCharType="end"/>
            </w:r>
          </w:p>
        </w:tc>
        <w:tc>
          <w:tcPr>
            <w:tcW w:w="377" w:type="pct"/>
            <w:shd w:val="clear" w:color="auto" w:fill="auto"/>
            <w:noWrap/>
            <w:vAlign w:val="bottom"/>
            <w:hideMark/>
          </w:tcPr>
          <w:p w14:paraId="00F9A8B1" w14:textId="705B55EB" w:rsidR="00510C4B" w:rsidRPr="0082778C" w:rsidRDefault="008C228B" w:rsidP="00A1764E">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fldChar w:fldCharType="begin"/>
            </w:r>
            <w:r>
              <w:rPr>
                <w:rFonts w:asciiTheme="minorHAnsi" w:hAnsiTheme="minorHAnsi" w:cstheme="minorHAnsi"/>
                <w:b/>
                <w:bCs/>
                <w:color w:val="000000"/>
                <w:sz w:val="22"/>
                <w:szCs w:val="22"/>
              </w:rPr>
              <w:instrText xml:space="preserve"> =SUM(ABOVE) </w:instrText>
            </w:r>
            <w:r>
              <w:rPr>
                <w:rFonts w:asciiTheme="minorHAnsi" w:hAnsiTheme="minorHAnsi" w:cstheme="minorHAnsi"/>
                <w:b/>
                <w:bCs/>
                <w:color w:val="000000"/>
                <w:sz w:val="22"/>
                <w:szCs w:val="22"/>
              </w:rPr>
              <w:fldChar w:fldCharType="separate"/>
            </w:r>
            <w:r>
              <w:rPr>
                <w:rFonts w:asciiTheme="minorHAnsi" w:hAnsiTheme="minorHAnsi" w:cstheme="minorHAnsi"/>
                <w:b/>
                <w:bCs/>
                <w:noProof/>
                <w:color w:val="000000"/>
                <w:sz w:val="22"/>
                <w:szCs w:val="22"/>
              </w:rPr>
              <w:t>10</w:t>
            </w:r>
            <w:r>
              <w:rPr>
                <w:rFonts w:asciiTheme="minorHAnsi" w:hAnsiTheme="minorHAnsi" w:cstheme="minorHAnsi"/>
                <w:b/>
                <w:bCs/>
                <w:color w:val="000000"/>
                <w:sz w:val="22"/>
                <w:szCs w:val="22"/>
              </w:rPr>
              <w:fldChar w:fldCharType="end"/>
            </w:r>
          </w:p>
        </w:tc>
        <w:tc>
          <w:tcPr>
            <w:tcW w:w="377" w:type="pct"/>
            <w:shd w:val="clear" w:color="auto" w:fill="auto"/>
            <w:noWrap/>
            <w:vAlign w:val="bottom"/>
            <w:hideMark/>
          </w:tcPr>
          <w:p w14:paraId="04C94467" w14:textId="325DCF87" w:rsidR="00510C4B" w:rsidRPr="0082778C" w:rsidRDefault="008C228B" w:rsidP="00A1764E">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fldChar w:fldCharType="begin"/>
            </w:r>
            <w:r>
              <w:rPr>
                <w:rFonts w:asciiTheme="minorHAnsi" w:hAnsiTheme="minorHAnsi" w:cstheme="minorHAnsi"/>
                <w:b/>
                <w:bCs/>
                <w:color w:val="000000"/>
                <w:sz w:val="22"/>
                <w:szCs w:val="22"/>
              </w:rPr>
              <w:instrText xml:space="preserve"> =SUM(ABOVE) </w:instrText>
            </w:r>
            <w:r>
              <w:rPr>
                <w:rFonts w:asciiTheme="minorHAnsi" w:hAnsiTheme="minorHAnsi" w:cstheme="minorHAnsi"/>
                <w:b/>
                <w:bCs/>
                <w:color w:val="000000"/>
                <w:sz w:val="22"/>
                <w:szCs w:val="22"/>
              </w:rPr>
              <w:fldChar w:fldCharType="separate"/>
            </w:r>
            <w:r>
              <w:rPr>
                <w:rFonts w:asciiTheme="minorHAnsi" w:hAnsiTheme="minorHAnsi" w:cstheme="minorHAnsi"/>
                <w:b/>
                <w:bCs/>
                <w:noProof/>
                <w:color w:val="000000"/>
                <w:sz w:val="22"/>
                <w:szCs w:val="22"/>
              </w:rPr>
              <w:t>23</w:t>
            </w:r>
            <w:r>
              <w:rPr>
                <w:rFonts w:asciiTheme="minorHAnsi" w:hAnsiTheme="minorHAnsi" w:cstheme="minorHAnsi"/>
                <w:b/>
                <w:bCs/>
                <w:color w:val="000000"/>
                <w:sz w:val="22"/>
                <w:szCs w:val="22"/>
              </w:rPr>
              <w:fldChar w:fldCharType="end"/>
            </w:r>
          </w:p>
        </w:tc>
        <w:tc>
          <w:tcPr>
            <w:tcW w:w="390" w:type="pct"/>
            <w:shd w:val="clear" w:color="auto" w:fill="auto"/>
            <w:noWrap/>
            <w:vAlign w:val="bottom"/>
            <w:hideMark/>
          </w:tcPr>
          <w:p w14:paraId="3851DC71" w14:textId="6959EB83" w:rsidR="00510C4B" w:rsidRPr="0082778C" w:rsidRDefault="008C228B" w:rsidP="00A1764E">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fldChar w:fldCharType="begin"/>
            </w:r>
            <w:r>
              <w:rPr>
                <w:rFonts w:asciiTheme="minorHAnsi" w:hAnsiTheme="minorHAnsi" w:cstheme="minorHAnsi"/>
                <w:b/>
                <w:bCs/>
                <w:color w:val="000000"/>
                <w:sz w:val="22"/>
                <w:szCs w:val="22"/>
              </w:rPr>
              <w:instrText xml:space="preserve"> =SUM(ABOVE) </w:instrText>
            </w:r>
            <w:r>
              <w:rPr>
                <w:rFonts w:asciiTheme="minorHAnsi" w:hAnsiTheme="minorHAnsi" w:cstheme="minorHAnsi"/>
                <w:b/>
                <w:bCs/>
                <w:color w:val="000000"/>
                <w:sz w:val="22"/>
                <w:szCs w:val="22"/>
              </w:rPr>
              <w:fldChar w:fldCharType="separate"/>
            </w:r>
            <w:r>
              <w:rPr>
                <w:rFonts w:asciiTheme="minorHAnsi" w:hAnsiTheme="minorHAnsi" w:cstheme="minorHAnsi"/>
                <w:b/>
                <w:bCs/>
                <w:noProof/>
                <w:color w:val="000000"/>
                <w:sz w:val="22"/>
                <w:szCs w:val="22"/>
              </w:rPr>
              <w:t>77</w:t>
            </w:r>
            <w:r>
              <w:rPr>
                <w:rFonts w:asciiTheme="minorHAnsi" w:hAnsiTheme="minorHAnsi" w:cstheme="minorHAnsi"/>
                <w:b/>
                <w:bCs/>
                <w:color w:val="000000"/>
                <w:sz w:val="22"/>
                <w:szCs w:val="22"/>
              </w:rPr>
              <w:fldChar w:fldCharType="end"/>
            </w:r>
          </w:p>
        </w:tc>
        <w:tc>
          <w:tcPr>
            <w:tcW w:w="517" w:type="pct"/>
            <w:shd w:val="clear" w:color="auto" w:fill="auto"/>
            <w:noWrap/>
            <w:vAlign w:val="bottom"/>
            <w:hideMark/>
          </w:tcPr>
          <w:p w14:paraId="3782A2CA" w14:textId="640BFD3D" w:rsidR="00510C4B" w:rsidRPr="0082778C" w:rsidRDefault="008C228B" w:rsidP="00A1764E">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fldChar w:fldCharType="begin"/>
            </w:r>
            <w:r>
              <w:rPr>
                <w:rFonts w:asciiTheme="minorHAnsi" w:hAnsiTheme="minorHAnsi" w:cstheme="minorHAnsi"/>
                <w:b/>
                <w:bCs/>
                <w:color w:val="000000"/>
                <w:sz w:val="22"/>
                <w:szCs w:val="22"/>
              </w:rPr>
              <w:instrText xml:space="preserve"> =SUM(ABOVE) </w:instrText>
            </w:r>
            <w:r>
              <w:rPr>
                <w:rFonts w:asciiTheme="minorHAnsi" w:hAnsiTheme="minorHAnsi" w:cstheme="minorHAnsi"/>
                <w:b/>
                <w:bCs/>
                <w:color w:val="000000"/>
                <w:sz w:val="22"/>
                <w:szCs w:val="22"/>
              </w:rPr>
              <w:fldChar w:fldCharType="separate"/>
            </w:r>
            <w:r>
              <w:rPr>
                <w:rFonts w:asciiTheme="minorHAnsi" w:hAnsiTheme="minorHAnsi" w:cstheme="minorHAnsi"/>
                <w:b/>
                <w:bCs/>
                <w:noProof/>
                <w:color w:val="000000"/>
                <w:sz w:val="22"/>
                <w:szCs w:val="22"/>
              </w:rPr>
              <w:t>1358</w:t>
            </w:r>
            <w:r>
              <w:rPr>
                <w:rFonts w:asciiTheme="minorHAnsi" w:hAnsiTheme="minorHAnsi" w:cstheme="minorHAnsi"/>
                <w:b/>
                <w:bCs/>
                <w:color w:val="000000"/>
                <w:sz w:val="22"/>
                <w:szCs w:val="22"/>
              </w:rPr>
              <w:fldChar w:fldCharType="end"/>
            </w:r>
          </w:p>
        </w:tc>
      </w:tr>
      <w:tr w:rsidR="00CD3D0E" w:rsidRPr="0082778C" w14:paraId="4E6B0E54" w14:textId="77777777" w:rsidTr="00AD4A2B">
        <w:trPr>
          <w:trHeight w:val="315"/>
        </w:trPr>
        <w:tc>
          <w:tcPr>
            <w:tcW w:w="512" w:type="pct"/>
            <w:shd w:val="clear" w:color="auto" w:fill="auto"/>
            <w:noWrap/>
            <w:vAlign w:val="bottom"/>
          </w:tcPr>
          <w:p w14:paraId="45C68395" w14:textId="77777777" w:rsidR="00CD3D0E" w:rsidRPr="0082778C" w:rsidRDefault="00CD3D0E" w:rsidP="00AD4A2B">
            <w:pPr>
              <w:rPr>
                <w:rFonts w:asciiTheme="minorHAnsi" w:hAnsiTheme="minorHAnsi" w:cstheme="minorHAnsi"/>
                <w:color w:val="000000"/>
                <w:sz w:val="22"/>
                <w:szCs w:val="22"/>
              </w:rPr>
            </w:pPr>
            <w:r>
              <w:rPr>
                <w:rFonts w:asciiTheme="minorHAnsi" w:hAnsiTheme="minorHAnsi" w:cstheme="minorHAnsi"/>
                <w:color w:val="000000"/>
                <w:sz w:val="22"/>
                <w:szCs w:val="22"/>
              </w:rPr>
              <w:t>Jun 23</w:t>
            </w:r>
          </w:p>
        </w:tc>
        <w:tc>
          <w:tcPr>
            <w:tcW w:w="390" w:type="pct"/>
            <w:shd w:val="clear" w:color="auto" w:fill="auto"/>
            <w:noWrap/>
            <w:vAlign w:val="bottom"/>
          </w:tcPr>
          <w:p w14:paraId="6BB2D3A7" w14:textId="77777777" w:rsidR="00CD3D0E" w:rsidRDefault="00CD3D0E" w:rsidP="00AD4A2B">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29</w:t>
            </w:r>
          </w:p>
        </w:tc>
        <w:tc>
          <w:tcPr>
            <w:tcW w:w="431" w:type="pct"/>
            <w:shd w:val="clear" w:color="auto" w:fill="auto"/>
            <w:noWrap/>
            <w:vAlign w:val="bottom"/>
          </w:tcPr>
          <w:p w14:paraId="466E966B" w14:textId="77777777" w:rsidR="00CD3D0E" w:rsidRDefault="00CD3D0E" w:rsidP="00AD4A2B">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165</w:t>
            </w:r>
          </w:p>
        </w:tc>
        <w:tc>
          <w:tcPr>
            <w:tcW w:w="390" w:type="pct"/>
            <w:shd w:val="clear" w:color="auto" w:fill="auto"/>
            <w:noWrap/>
            <w:vAlign w:val="bottom"/>
          </w:tcPr>
          <w:p w14:paraId="1B8D5E51" w14:textId="77777777" w:rsidR="00CD3D0E" w:rsidRDefault="00CD3D0E" w:rsidP="00AD4A2B">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4</w:t>
            </w:r>
          </w:p>
        </w:tc>
        <w:tc>
          <w:tcPr>
            <w:tcW w:w="431" w:type="pct"/>
            <w:shd w:val="clear" w:color="auto" w:fill="auto"/>
            <w:noWrap/>
            <w:vAlign w:val="bottom"/>
          </w:tcPr>
          <w:p w14:paraId="1967FBEE" w14:textId="77777777" w:rsidR="00CD3D0E" w:rsidRDefault="00CD3D0E" w:rsidP="00AD4A2B">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712</w:t>
            </w:r>
          </w:p>
        </w:tc>
        <w:tc>
          <w:tcPr>
            <w:tcW w:w="431" w:type="pct"/>
            <w:shd w:val="clear" w:color="auto" w:fill="auto"/>
            <w:noWrap/>
            <w:vAlign w:val="bottom"/>
          </w:tcPr>
          <w:p w14:paraId="45389D45" w14:textId="77777777" w:rsidR="00CD3D0E" w:rsidRDefault="00CD3D0E" w:rsidP="00AD4A2B">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247</w:t>
            </w:r>
          </w:p>
        </w:tc>
        <w:tc>
          <w:tcPr>
            <w:tcW w:w="377" w:type="pct"/>
            <w:shd w:val="clear" w:color="auto" w:fill="auto"/>
            <w:noWrap/>
            <w:vAlign w:val="bottom"/>
          </w:tcPr>
          <w:p w14:paraId="27F648AB" w14:textId="77777777" w:rsidR="00CD3D0E" w:rsidRDefault="00CD3D0E" w:rsidP="00AD4A2B">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1</w:t>
            </w:r>
          </w:p>
        </w:tc>
        <w:tc>
          <w:tcPr>
            <w:tcW w:w="377" w:type="pct"/>
            <w:shd w:val="clear" w:color="auto" w:fill="auto"/>
            <w:noWrap/>
            <w:vAlign w:val="bottom"/>
          </w:tcPr>
          <w:p w14:paraId="2E4E917A" w14:textId="77777777" w:rsidR="00CD3D0E" w:rsidRDefault="00CD3D0E" w:rsidP="00AD4A2B">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10</w:t>
            </w:r>
          </w:p>
        </w:tc>
        <w:tc>
          <w:tcPr>
            <w:tcW w:w="377" w:type="pct"/>
            <w:shd w:val="clear" w:color="auto" w:fill="auto"/>
            <w:noWrap/>
            <w:vAlign w:val="bottom"/>
          </w:tcPr>
          <w:p w14:paraId="172FC87E" w14:textId="77777777" w:rsidR="00CD3D0E" w:rsidRDefault="00CD3D0E" w:rsidP="00AD4A2B">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9</w:t>
            </w:r>
          </w:p>
        </w:tc>
        <w:tc>
          <w:tcPr>
            <w:tcW w:w="377" w:type="pct"/>
            <w:shd w:val="clear" w:color="auto" w:fill="auto"/>
            <w:noWrap/>
            <w:vAlign w:val="bottom"/>
          </w:tcPr>
          <w:p w14:paraId="1F2B5514" w14:textId="77777777" w:rsidR="00CD3D0E" w:rsidRDefault="00CD3D0E" w:rsidP="00AD4A2B">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21</w:t>
            </w:r>
          </w:p>
        </w:tc>
        <w:tc>
          <w:tcPr>
            <w:tcW w:w="390" w:type="pct"/>
            <w:shd w:val="clear" w:color="auto" w:fill="auto"/>
            <w:noWrap/>
            <w:vAlign w:val="bottom"/>
          </w:tcPr>
          <w:p w14:paraId="5C6BA8CB" w14:textId="77777777" w:rsidR="00CD3D0E" w:rsidRDefault="00CD3D0E" w:rsidP="00AD4A2B">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76</w:t>
            </w:r>
          </w:p>
        </w:tc>
        <w:tc>
          <w:tcPr>
            <w:tcW w:w="517" w:type="pct"/>
            <w:shd w:val="clear" w:color="auto" w:fill="auto"/>
            <w:noWrap/>
            <w:vAlign w:val="bottom"/>
          </w:tcPr>
          <w:p w14:paraId="29376D5B" w14:textId="77777777" w:rsidR="00CD3D0E" w:rsidRDefault="00CD3D0E" w:rsidP="00AD4A2B">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1274</w:t>
            </w:r>
          </w:p>
        </w:tc>
      </w:tr>
      <w:tr w:rsidR="00CD3D0E" w:rsidRPr="0082778C" w14:paraId="66CB43B6" w14:textId="77777777" w:rsidTr="00A1764E">
        <w:trPr>
          <w:trHeight w:val="315"/>
        </w:trPr>
        <w:tc>
          <w:tcPr>
            <w:tcW w:w="512" w:type="pct"/>
            <w:shd w:val="clear" w:color="auto" w:fill="auto"/>
            <w:noWrap/>
            <w:vAlign w:val="bottom"/>
          </w:tcPr>
          <w:p w14:paraId="0EDD7978" w14:textId="5E11CEE1" w:rsidR="00CD3D0E" w:rsidRDefault="00CD3D0E" w:rsidP="00A1764E">
            <w:pPr>
              <w:rPr>
                <w:rFonts w:asciiTheme="minorHAnsi" w:hAnsiTheme="minorHAnsi" w:cstheme="minorHAnsi"/>
                <w:color w:val="000000"/>
                <w:sz w:val="22"/>
                <w:szCs w:val="22"/>
              </w:rPr>
            </w:pPr>
            <w:r>
              <w:rPr>
                <w:rFonts w:asciiTheme="minorHAnsi" w:hAnsiTheme="minorHAnsi" w:cstheme="minorHAnsi"/>
                <w:color w:val="000000"/>
                <w:sz w:val="22"/>
                <w:szCs w:val="22"/>
              </w:rPr>
              <w:t>Jun 24</w:t>
            </w:r>
          </w:p>
        </w:tc>
        <w:tc>
          <w:tcPr>
            <w:tcW w:w="390" w:type="pct"/>
            <w:shd w:val="clear" w:color="auto" w:fill="auto"/>
            <w:noWrap/>
            <w:vAlign w:val="bottom"/>
          </w:tcPr>
          <w:p w14:paraId="6189A531" w14:textId="192878FB" w:rsidR="00CD3D0E" w:rsidRDefault="00CD3D0E" w:rsidP="00A1764E">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29</w:t>
            </w:r>
          </w:p>
        </w:tc>
        <w:tc>
          <w:tcPr>
            <w:tcW w:w="431" w:type="pct"/>
            <w:shd w:val="clear" w:color="auto" w:fill="auto"/>
            <w:noWrap/>
            <w:vAlign w:val="bottom"/>
          </w:tcPr>
          <w:p w14:paraId="78933645" w14:textId="0547673C" w:rsidR="00CD3D0E" w:rsidRDefault="00CD3D0E" w:rsidP="00A1764E">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167</w:t>
            </w:r>
          </w:p>
        </w:tc>
        <w:tc>
          <w:tcPr>
            <w:tcW w:w="390" w:type="pct"/>
            <w:shd w:val="clear" w:color="auto" w:fill="auto"/>
            <w:noWrap/>
            <w:vAlign w:val="bottom"/>
          </w:tcPr>
          <w:p w14:paraId="4295DD5E" w14:textId="1F502198" w:rsidR="00CD3D0E" w:rsidRDefault="00CD3D0E" w:rsidP="00A1764E">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3</w:t>
            </w:r>
          </w:p>
        </w:tc>
        <w:tc>
          <w:tcPr>
            <w:tcW w:w="431" w:type="pct"/>
            <w:shd w:val="clear" w:color="auto" w:fill="auto"/>
            <w:noWrap/>
            <w:vAlign w:val="bottom"/>
          </w:tcPr>
          <w:p w14:paraId="0A5A32FF" w14:textId="08B0B75E" w:rsidR="00CD3D0E" w:rsidRDefault="00CD3D0E" w:rsidP="00A1764E">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698</w:t>
            </w:r>
          </w:p>
        </w:tc>
        <w:tc>
          <w:tcPr>
            <w:tcW w:w="431" w:type="pct"/>
            <w:shd w:val="clear" w:color="auto" w:fill="auto"/>
            <w:noWrap/>
            <w:vAlign w:val="bottom"/>
          </w:tcPr>
          <w:p w14:paraId="41631DEE" w14:textId="6CBDF61F" w:rsidR="00CD3D0E" w:rsidRDefault="00CD3D0E" w:rsidP="00A1764E">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229</w:t>
            </w:r>
          </w:p>
        </w:tc>
        <w:tc>
          <w:tcPr>
            <w:tcW w:w="377" w:type="pct"/>
            <w:shd w:val="clear" w:color="auto" w:fill="auto"/>
            <w:noWrap/>
            <w:vAlign w:val="bottom"/>
          </w:tcPr>
          <w:p w14:paraId="127FFD45" w14:textId="7FC9B8CF" w:rsidR="00CD3D0E" w:rsidRDefault="00CD3D0E" w:rsidP="00A1764E">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1</w:t>
            </w:r>
          </w:p>
        </w:tc>
        <w:tc>
          <w:tcPr>
            <w:tcW w:w="377" w:type="pct"/>
            <w:shd w:val="clear" w:color="auto" w:fill="auto"/>
            <w:noWrap/>
            <w:vAlign w:val="bottom"/>
          </w:tcPr>
          <w:p w14:paraId="5323F052" w14:textId="78C3DC59" w:rsidR="00CD3D0E" w:rsidRDefault="00CD3D0E" w:rsidP="00A1764E">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9</w:t>
            </w:r>
          </w:p>
        </w:tc>
        <w:tc>
          <w:tcPr>
            <w:tcW w:w="377" w:type="pct"/>
            <w:shd w:val="clear" w:color="auto" w:fill="auto"/>
            <w:noWrap/>
            <w:vAlign w:val="bottom"/>
          </w:tcPr>
          <w:p w14:paraId="24C752BB" w14:textId="6D148338" w:rsidR="00CD3D0E" w:rsidRDefault="00CD3D0E" w:rsidP="00A1764E">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11</w:t>
            </w:r>
          </w:p>
        </w:tc>
        <w:tc>
          <w:tcPr>
            <w:tcW w:w="377" w:type="pct"/>
            <w:shd w:val="clear" w:color="auto" w:fill="auto"/>
            <w:noWrap/>
            <w:vAlign w:val="bottom"/>
          </w:tcPr>
          <w:p w14:paraId="0DBD9AB7" w14:textId="237773B8" w:rsidR="00CD3D0E" w:rsidRDefault="00CD3D0E" w:rsidP="00A1764E">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20</w:t>
            </w:r>
          </w:p>
        </w:tc>
        <w:tc>
          <w:tcPr>
            <w:tcW w:w="390" w:type="pct"/>
            <w:shd w:val="clear" w:color="auto" w:fill="auto"/>
            <w:noWrap/>
            <w:vAlign w:val="bottom"/>
          </w:tcPr>
          <w:p w14:paraId="3DE51C99" w14:textId="35A7C1FC" w:rsidR="00CD3D0E" w:rsidRDefault="00CD3D0E" w:rsidP="00A1764E">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76</w:t>
            </w:r>
          </w:p>
        </w:tc>
        <w:tc>
          <w:tcPr>
            <w:tcW w:w="517" w:type="pct"/>
            <w:shd w:val="clear" w:color="auto" w:fill="auto"/>
            <w:noWrap/>
            <w:vAlign w:val="bottom"/>
          </w:tcPr>
          <w:p w14:paraId="1986E350" w14:textId="06E6C61D" w:rsidR="00CD3D0E" w:rsidRDefault="00CD3D0E" w:rsidP="00A1764E">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1243</w:t>
            </w:r>
          </w:p>
        </w:tc>
      </w:tr>
    </w:tbl>
    <w:p w14:paraId="3B670950" w14:textId="77777777" w:rsidR="009A2DF7" w:rsidRDefault="009A2DF7" w:rsidP="009A2DF7">
      <w:pPr>
        <w:pStyle w:val="Title"/>
        <w:tabs>
          <w:tab w:val="num" w:pos="851"/>
        </w:tabs>
        <w:spacing w:before="80" w:after="120"/>
        <w:jc w:val="both"/>
        <w:rPr>
          <w:rFonts w:asciiTheme="minorHAnsi" w:hAnsiTheme="minorHAnsi" w:cstheme="minorHAnsi"/>
          <w:b w:val="0"/>
          <w:bCs w:val="0"/>
          <w:szCs w:val="22"/>
        </w:rPr>
      </w:pPr>
    </w:p>
    <w:p w14:paraId="3E924546" w14:textId="77777777" w:rsidR="009A2DF7" w:rsidRDefault="009A2DF7">
      <w:pPr>
        <w:rPr>
          <w:rFonts w:asciiTheme="minorHAnsi" w:hAnsiTheme="minorHAnsi" w:cstheme="minorHAnsi"/>
          <w:sz w:val="22"/>
          <w:szCs w:val="22"/>
        </w:rPr>
      </w:pPr>
      <w:r>
        <w:rPr>
          <w:rFonts w:asciiTheme="minorHAnsi" w:hAnsiTheme="minorHAnsi" w:cstheme="minorHAnsi"/>
          <w:b/>
          <w:bCs/>
          <w:szCs w:val="22"/>
        </w:rPr>
        <w:br w:type="page"/>
      </w:r>
    </w:p>
    <w:p w14:paraId="0FE22B6A" w14:textId="5DDB3BCE" w:rsidR="009A2DF7" w:rsidRDefault="009A2DF7" w:rsidP="009A2DF7">
      <w:pPr>
        <w:pStyle w:val="Title"/>
        <w:tabs>
          <w:tab w:val="num" w:pos="851"/>
        </w:tabs>
        <w:spacing w:before="80" w:after="120"/>
        <w:jc w:val="both"/>
        <w:rPr>
          <w:rFonts w:asciiTheme="minorHAnsi" w:hAnsiTheme="minorHAnsi" w:cstheme="minorHAnsi"/>
          <w:b w:val="0"/>
          <w:bCs w:val="0"/>
          <w:szCs w:val="22"/>
        </w:rPr>
      </w:pPr>
      <w:r>
        <w:rPr>
          <w:rFonts w:asciiTheme="minorHAnsi" w:hAnsiTheme="minorHAnsi" w:cstheme="minorHAnsi"/>
          <w:b w:val="0"/>
          <w:bCs w:val="0"/>
          <w:szCs w:val="22"/>
        </w:rPr>
        <w:lastRenderedPageBreak/>
        <w:t>EESA</w:t>
      </w:r>
      <w:r w:rsidRPr="0082778C">
        <w:rPr>
          <w:rFonts w:asciiTheme="minorHAnsi" w:hAnsiTheme="minorHAnsi" w:cstheme="minorHAnsi"/>
          <w:b w:val="0"/>
          <w:bCs w:val="0"/>
          <w:szCs w:val="22"/>
        </w:rPr>
        <w:t xml:space="preserve"> continued to have great support from our many corporate members across Australia</w:t>
      </w:r>
      <w:r>
        <w:rPr>
          <w:rFonts w:asciiTheme="minorHAnsi" w:hAnsiTheme="minorHAnsi" w:cstheme="minorHAnsi"/>
          <w:b w:val="0"/>
          <w:bCs w:val="0"/>
          <w:szCs w:val="22"/>
        </w:rPr>
        <w:t xml:space="preserve">. As </w:t>
      </w:r>
      <w:proofErr w:type="gramStart"/>
      <w:r>
        <w:rPr>
          <w:rFonts w:asciiTheme="minorHAnsi" w:hAnsiTheme="minorHAnsi" w:cstheme="minorHAnsi"/>
          <w:b w:val="0"/>
          <w:bCs w:val="0"/>
          <w:szCs w:val="22"/>
        </w:rPr>
        <w:t>at</w:t>
      </w:r>
      <w:proofErr w:type="gramEnd"/>
      <w:r>
        <w:rPr>
          <w:rFonts w:asciiTheme="minorHAnsi" w:hAnsiTheme="minorHAnsi" w:cstheme="minorHAnsi"/>
          <w:b w:val="0"/>
          <w:bCs w:val="0"/>
          <w:szCs w:val="22"/>
        </w:rPr>
        <w:t xml:space="preserve"> 30 Jun 2024 these were:</w:t>
      </w:r>
    </w:p>
    <w:tbl>
      <w:tblPr>
        <w:tblW w:w="11747" w:type="dxa"/>
        <w:tblCellSpacing w:w="0" w:type="dxa"/>
        <w:tblCellMar>
          <w:left w:w="0" w:type="dxa"/>
          <w:right w:w="0" w:type="dxa"/>
        </w:tblCellMar>
        <w:tblLook w:val="04A0" w:firstRow="1" w:lastRow="0" w:firstColumn="1" w:lastColumn="0" w:noHBand="0" w:noVBand="1"/>
      </w:tblPr>
      <w:tblGrid>
        <w:gridCol w:w="3923"/>
        <w:gridCol w:w="4441"/>
        <w:gridCol w:w="3383"/>
      </w:tblGrid>
      <w:tr w:rsidR="009A2DF7" w:rsidRPr="00150B27" w14:paraId="5BB10FE3" w14:textId="08F6734F" w:rsidTr="009A2DF7">
        <w:trPr>
          <w:tblCellSpacing w:w="0" w:type="dxa"/>
        </w:trPr>
        <w:tc>
          <w:tcPr>
            <w:tcW w:w="3923" w:type="dxa"/>
            <w:shd w:val="clear" w:color="auto" w:fill="A3620A"/>
            <w:vAlign w:val="center"/>
            <w:hideMark/>
          </w:tcPr>
          <w:p w14:paraId="6AC67CDD" w14:textId="77777777" w:rsidR="009A2DF7" w:rsidRPr="00150B27" w:rsidRDefault="009A2DF7" w:rsidP="009A2DF7">
            <w:pPr>
              <w:rPr>
                <w:rFonts w:asciiTheme="minorHAnsi" w:hAnsiTheme="minorHAnsi" w:cstheme="minorHAnsi"/>
                <w:color w:val="FFFFFF"/>
                <w:sz w:val="23"/>
                <w:szCs w:val="23"/>
                <w:lang w:val="en-AU" w:eastAsia="en-AU"/>
              </w:rPr>
            </w:pPr>
            <w:r w:rsidRPr="00150B27">
              <w:rPr>
                <w:rFonts w:asciiTheme="minorHAnsi" w:hAnsiTheme="minorHAnsi" w:cstheme="minorHAnsi"/>
                <w:color w:val="FFFFFF"/>
                <w:sz w:val="23"/>
                <w:szCs w:val="23"/>
              </w:rPr>
              <w:t>Corporate - Bronze</w:t>
            </w:r>
          </w:p>
        </w:tc>
        <w:tc>
          <w:tcPr>
            <w:tcW w:w="4441" w:type="dxa"/>
            <w:vAlign w:val="center"/>
          </w:tcPr>
          <w:p w14:paraId="71B25CA3" w14:textId="1A6CCB8E" w:rsidR="009A2DF7" w:rsidRPr="00150B27" w:rsidRDefault="009A2DF7" w:rsidP="009A2DF7">
            <w:pPr>
              <w:rPr>
                <w:rFonts w:asciiTheme="minorHAnsi" w:hAnsiTheme="minorHAnsi" w:cstheme="minorHAnsi"/>
                <w:sz w:val="20"/>
                <w:szCs w:val="20"/>
              </w:rPr>
            </w:pPr>
            <w:r w:rsidRPr="00150B27">
              <w:rPr>
                <w:rFonts w:asciiTheme="minorHAnsi" w:hAnsiTheme="minorHAnsi" w:cstheme="minorHAnsi"/>
                <w:color w:val="000000"/>
                <w:sz w:val="23"/>
                <w:szCs w:val="23"/>
                <w:highlight w:val="lightGray"/>
              </w:rPr>
              <w:t>Corporate - Silver</w:t>
            </w:r>
          </w:p>
        </w:tc>
        <w:tc>
          <w:tcPr>
            <w:tcW w:w="3383" w:type="dxa"/>
          </w:tcPr>
          <w:p w14:paraId="6298C93B" w14:textId="77777777" w:rsidR="009A2DF7" w:rsidRPr="00150B27" w:rsidRDefault="009A2DF7" w:rsidP="009A2DF7">
            <w:pPr>
              <w:rPr>
                <w:rFonts w:asciiTheme="minorHAnsi" w:hAnsiTheme="minorHAnsi" w:cstheme="minorHAnsi"/>
                <w:sz w:val="20"/>
                <w:szCs w:val="20"/>
              </w:rPr>
            </w:pPr>
          </w:p>
        </w:tc>
      </w:tr>
      <w:tr w:rsidR="009A2DF7" w:rsidRPr="00150B27" w14:paraId="58EB5AD5" w14:textId="5AC9C85F" w:rsidTr="009A2DF7">
        <w:trPr>
          <w:tblCellSpacing w:w="0" w:type="dxa"/>
        </w:trPr>
        <w:tc>
          <w:tcPr>
            <w:tcW w:w="3923" w:type="dxa"/>
            <w:vAlign w:val="center"/>
            <w:hideMark/>
          </w:tcPr>
          <w:p w14:paraId="32BB5CFE" w14:textId="77777777" w:rsidR="009A2DF7" w:rsidRPr="00150B27" w:rsidRDefault="009A2DF7" w:rsidP="009A2DF7">
            <w:pPr>
              <w:rPr>
                <w:rFonts w:asciiTheme="minorHAnsi" w:hAnsiTheme="minorHAnsi" w:cstheme="minorHAnsi"/>
              </w:rPr>
            </w:pPr>
            <w:proofErr w:type="spellStart"/>
            <w:r w:rsidRPr="00150B27">
              <w:rPr>
                <w:rFonts w:asciiTheme="minorHAnsi" w:hAnsiTheme="minorHAnsi" w:cstheme="minorHAnsi"/>
              </w:rPr>
              <w:t>Dulhunty</w:t>
            </w:r>
            <w:proofErr w:type="spellEnd"/>
            <w:r w:rsidRPr="00150B27">
              <w:rPr>
                <w:rFonts w:asciiTheme="minorHAnsi" w:hAnsiTheme="minorHAnsi" w:cstheme="minorHAnsi"/>
              </w:rPr>
              <w:t xml:space="preserve"> Works Pty Ltd</w:t>
            </w:r>
          </w:p>
        </w:tc>
        <w:tc>
          <w:tcPr>
            <w:tcW w:w="4441" w:type="dxa"/>
            <w:vAlign w:val="center"/>
          </w:tcPr>
          <w:p w14:paraId="0A18D0C9" w14:textId="469A34A4" w:rsidR="009A2DF7" w:rsidRPr="00150B27" w:rsidRDefault="009A2DF7" w:rsidP="009A2DF7">
            <w:pPr>
              <w:rPr>
                <w:rFonts w:asciiTheme="minorHAnsi" w:hAnsiTheme="minorHAnsi" w:cstheme="minorHAnsi"/>
                <w:sz w:val="20"/>
                <w:szCs w:val="20"/>
              </w:rPr>
            </w:pPr>
            <w:r w:rsidRPr="00150B27">
              <w:rPr>
                <w:rFonts w:asciiTheme="minorHAnsi" w:hAnsiTheme="minorHAnsi" w:cstheme="minorHAnsi"/>
              </w:rPr>
              <w:t>GPA Engineering</w:t>
            </w:r>
          </w:p>
        </w:tc>
        <w:tc>
          <w:tcPr>
            <w:tcW w:w="3383" w:type="dxa"/>
          </w:tcPr>
          <w:p w14:paraId="750E748D" w14:textId="77777777" w:rsidR="009A2DF7" w:rsidRPr="00150B27" w:rsidRDefault="009A2DF7" w:rsidP="009A2DF7">
            <w:pPr>
              <w:rPr>
                <w:rFonts w:asciiTheme="minorHAnsi" w:hAnsiTheme="minorHAnsi" w:cstheme="minorHAnsi"/>
                <w:sz w:val="20"/>
                <w:szCs w:val="20"/>
              </w:rPr>
            </w:pPr>
          </w:p>
        </w:tc>
      </w:tr>
      <w:tr w:rsidR="009A2DF7" w:rsidRPr="00150B27" w14:paraId="5925A1C1" w14:textId="24E25551" w:rsidTr="009A2DF7">
        <w:trPr>
          <w:tblCellSpacing w:w="0" w:type="dxa"/>
        </w:trPr>
        <w:tc>
          <w:tcPr>
            <w:tcW w:w="3923" w:type="dxa"/>
            <w:vAlign w:val="center"/>
            <w:hideMark/>
          </w:tcPr>
          <w:p w14:paraId="5808800F" w14:textId="77777777" w:rsidR="009A2DF7" w:rsidRPr="00150B27" w:rsidRDefault="009A2DF7" w:rsidP="009A2DF7">
            <w:pPr>
              <w:rPr>
                <w:rFonts w:asciiTheme="minorHAnsi" w:hAnsiTheme="minorHAnsi" w:cstheme="minorHAnsi"/>
              </w:rPr>
            </w:pPr>
            <w:r w:rsidRPr="00150B27">
              <w:rPr>
                <w:rFonts w:asciiTheme="minorHAnsi" w:hAnsiTheme="minorHAnsi" w:cstheme="minorHAnsi"/>
              </w:rPr>
              <w:t>Schneider Electric</w:t>
            </w:r>
          </w:p>
        </w:tc>
        <w:tc>
          <w:tcPr>
            <w:tcW w:w="4441" w:type="dxa"/>
            <w:vAlign w:val="center"/>
          </w:tcPr>
          <w:p w14:paraId="19EFC0D2" w14:textId="28E5B53C" w:rsidR="009A2DF7" w:rsidRPr="00150B27" w:rsidRDefault="009A2DF7" w:rsidP="009A2DF7">
            <w:pPr>
              <w:rPr>
                <w:rFonts w:asciiTheme="minorHAnsi" w:hAnsiTheme="minorHAnsi" w:cstheme="minorHAnsi"/>
                <w:sz w:val="20"/>
                <w:szCs w:val="20"/>
              </w:rPr>
            </w:pPr>
            <w:r w:rsidRPr="00150B27">
              <w:rPr>
                <w:rFonts w:asciiTheme="minorHAnsi" w:hAnsiTheme="minorHAnsi" w:cstheme="minorHAnsi"/>
              </w:rPr>
              <w:t>Energy Queensland</w:t>
            </w:r>
          </w:p>
        </w:tc>
        <w:tc>
          <w:tcPr>
            <w:tcW w:w="3383" w:type="dxa"/>
          </w:tcPr>
          <w:p w14:paraId="1DC4FB34" w14:textId="77777777" w:rsidR="009A2DF7" w:rsidRPr="00150B27" w:rsidRDefault="009A2DF7" w:rsidP="009A2DF7">
            <w:pPr>
              <w:rPr>
                <w:rFonts w:asciiTheme="minorHAnsi" w:hAnsiTheme="minorHAnsi" w:cstheme="minorHAnsi"/>
                <w:sz w:val="20"/>
                <w:szCs w:val="20"/>
              </w:rPr>
            </w:pPr>
          </w:p>
        </w:tc>
      </w:tr>
      <w:tr w:rsidR="009A2DF7" w:rsidRPr="00150B27" w14:paraId="13D047A0" w14:textId="0F66933F" w:rsidTr="009A2DF7">
        <w:trPr>
          <w:tblCellSpacing w:w="0" w:type="dxa"/>
        </w:trPr>
        <w:tc>
          <w:tcPr>
            <w:tcW w:w="3923" w:type="dxa"/>
            <w:vAlign w:val="center"/>
            <w:hideMark/>
          </w:tcPr>
          <w:p w14:paraId="13BB4EF2" w14:textId="77777777" w:rsidR="009A2DF7" w:rsidRPr="00150B27" w:rsidRDefault="009A2DF7" w:rsidP="009A2DF7">
            <w:pPr>
              <w:rPr>
                <w:rFonts w:asciiTheme="minorHAnsi" w:hAnsiTheme="minorHAnsi" w:cstheme="minorHAnsi"/>
              </w:rPr>
            </w:pPr>
            <w:proofErr w:type="spellStart"/>
            <w:r w:rsidRPr="00150B27">
              <w:rPr>
                <w:rFonts w:asciiTheme="minorHAnsi" w:hAnsiTheme="minorHAnsi" w:cstheme="minorHAnsi"/>
              </w:rPr>
              <w:t>nVent</w:t>
            </w:r>
            <w:proofErr w:type="spellEnd"/>
            <w:r w:rsidRPr="00150B27">
              <w:rPr>
                <w:rFonts w:asciiTheme="minorHAnsi" w:hAnsiTheme="minorHAnsi" w:cstheme="minorHAnsi"/>
              </w:rPr>
              <w:t xml:space="preserve"> ERICO</w:t>
            </w:r>
          </w:p>
        </w:tc>
        <w:tc>
          <w:tcPr>
            <w:tcW w:w="4441" w:type="dxa"/>
            <w:vAlign w:val="center"/>
          </w:tcPr>
          <w:p w14:paraId="6D2B8032" w14:textId="4F500042" w:rsidR="009A2DF7" w:rsidRPr="00150B27" w:rsidRDefault="009A2DF7" w:rsidP="009A2DF7">
            <w:pPr>
              <w:rPr>
                <w:rFonts w:asciiTheme="minorHAnsi" w:hAnsiTheme="minorHAnsi" w:cstheme="minorHAnsi"/>
                <w:sz w:val="20"/>
                <w:szCs w:val="20"/>
              </w:rPr>
            </w:pPr>
            <w:r w:rsidRPr="00150B27">
              <w:rPr>
                <w:rFonts w:asciiTheme="minorHAnsi" w:hAnsiTheme="minorHAnsi" w:cstheme="minorHAnsi"/>
              </w:rPr>
              <w:t>Ampcontrol</w:t>
            </w:r>
          </w:p>
        </w:tc>
        <w:tc>
          <w:tcPr>
            <w:tcW w:w="3383" w:type="dxa"/>
          </w:tcPr>
          <w:p w14:paraId="38E1F3BA" w14:textId="77777777" w:rsidR="009A2DF7" w:rsidRPr="00150B27" w:rsidRDefault="009A2DF7" w:rsidP="009A2DF7">
            <w:pPr>
              <w:rPr>
                <w:rFonts w:asciiTheme="minorHAnsi" w:hAnsiTheme="minorHAnsi" w:cstheme="minorHAnsi"/>
                <w:sz w:val="20"/>
                <w:szCs w:val="20"/>
              </w:rPr>
            </w:pPr>
          </w:p>
        </w:tc>
      </w:tr>
      <w:tr w:rsidR="009A2DF7" w:rsidRPr="00150B27" w14:paraId="33F24ACF" w14:textId="4B26CE13" w:rsidTr="009A2DF7">
        <w:trPr>
          <w:tblCellSpacing w:w="0" w:type="dxa"/>
        </w:trPr>
        <w:tc>
          <w:tcPr>
            <w:tcW w:w="3923" w:type="dxa"/>
            <w:vAlign w:val="center"/>
            <w:hideMark/>
          </w:tcPr>
          <w:p w14:paraId="385870F5" w14:textId="77777777" w:rsidR="009A2DF7" w:rsidRPr="00150B27" w:rsidRDefault="009A2DF7" w:rsidP="009A2DF7">
            <w:pPr>
              <w:rPr>
                <w:rFonts w:asciiTheme="minorHAnsi" w:hAnsiTheme="minorHAnsi" w:cstheme="minorHAnsi"/>
              </w:rPr>
            </w:pPr>
            <w:proofErr w:type="spellStart"/>
            <w:r w:rsidRPr="00150B27">
              <w:rPr>
                <w:rFonts w:asciiTheme="minorHAnsi" w:hAnsiTheme="minorHAnsi" w:cstheme="minorHAnsi"/>
              </w:rPr>
              <w:t>Molekulis</w:t>
            </w:r>
            <w:proofErr w:type="spellEnd"/>
          </w:p>
        </w:tc>
        <w:tc>
          <w:tcPr>
            <w:tcW w:w="4441" w:type="dxa"/>
            <w:vAlign w:val="center"/>
          </w:tcPr>
          <w:p w14:paraId="2ABC9089" w14:textId="1D2D34AF" w:rsidR="009A2DF7" w:rsidRPr="00150B27" w:rsidRDefault="009A2DF7" w:rsidP="009A2DF7">
            <w:pPr>
              <w:rPr>
                <w:rFonts w:asciiTheme="minorHAnsi" w:hAnsiTheme="minorHAnsi" w:cstheme="minorHAnsi"/>
                <w:sz w:val="20"/>
                <w:szCs w:val="20"/>
              </w:rPr>
            </w:pPr>
            <w:r w:rsidRPr="00150B27">
              <w:rPr>
                <w:rFonts w:asciiTheme="minorHAnsi" w:hAnsiTheme="minorHAnsi" w:cstheme="minorHAnsi"/>
              </w:rPr>
              <w:t>Ausgrid</w:t>
            </w:r>
          </w:p>
        </w:tc>
        <w:tc>
          <w:tcPr>
            <w:tcW w:w="3383" w:type="dxa"/>
          </w:tcPr>
          <w:p w14:paraId="1F01A53F" w14:textId="77777777" w:rsidR="009A2DF7" w:rsidRPr="00150B27" w:rsidRDefault="009A2DF7" w:rsidP="009A2DF7">
            <w:pPr>
              <w:rPr>
                <w:rFonts w:asciiTheme="minorHAnsi" w:hAnsiTheme="minorHAnsi" w:cstheme="minorHAnsi"/>
                <w:sz w:val="20"/>
                <w:szCs w:val="20"/>
              </w:rPr>
            </w:pPr>
          </w:p>
        </w:tc>
      </w:tr>
      <w:tr w:rsidR="009A2DF7" w:rsidRPr="00150B27" w14:paraId="5CA5F1ED" w14:textId="6A4AEC66" w:rsidTr="009A2DF7">
        <w:trPr>
          <w:tblCellSpacing w:w="0" w:type="dxa"/>
        </w:trPr>
        <w:tc>
          <w:tcPr>
            <w:tcW w:w="3923" w:type="dxa"/>
            <w:vAlign w:val="center"/>
            <w:hideMark/>
          </w:tcPr>
          <w:p w14:paraId="712CBEF0" w14:textId="77777777" w:rsidR="009A2DF7" w:rsidRPr="00150B27" w:rsidRDefault="009A2DF7" w:rsidP="009A2DF7">
            <w:pPr>
              <w:rPr>
                <w:rFonts w:asciiTheme="minorHAnsi" w:hAnsiTheme="minorHAnsi" w:cstheme="minorHAnsi"/>
              </w:rPr>
            </w:pPr>
            <w:proofErr w:type="spellStart"/>
            <w:r w:rsidRPr="00150B27">
              <w:rPr>
                <w:rFonts w:asciiTheme="minorHAnsi" w:hAnsiTheme="minorHAnsi" w:cstheme="minorHAnsi"/>
              </w:rPr>
              <w:t>Safearth</w:t>
            </w:r>
            <w:proofErr w:type="spellEnd"/>
            <w:r w:rsidRPr="00150B27">
              <w:rPr>
                <w:rFonts w:asciiTheme="minorHAnsi" w:hAnsiTheme="minorHAnsi" w:cstheme="minorHAnsi"/>
              </w:rPr>
              <w:t xml:space="preserve"> Consulting</w:t>
            </w:r>
          </w:p>
        </w:tc>
        <w:tc>
          <w:tcPr>
            <w:tcW w:w="4441" w:type="dxa"/>
            <w:vAlign w:val="center"/>
          </w:tcPr>
          <w:p w14:paraId="575BE231" w14:textId="7A7AD2DC" w:rsidR="009A2DF7" w:rsidRPr="00150B27" w:rsidRDefault="009A2DF7" w:rsidP="009A2DF7">
            <w:pPr>
              <w:rPr>
                <w:rFonts w:asciiTheme="minorHAnsi" w:hAnsiTheme="minorHAnsi" w:cstheme="minorHAnsi"/>
                <w:sz w:val="20"/>
                <w:szCs w:val="20"/>
              </w:rPr>
            </w:pPr>
            <w:r w:rsidRPr="00150B27">
              <w:rPr>
                <w:rFonts w:asciiTheme="minorHAnsi" w:hAnsiTheme="minorHAnsi" w:cstheme="minorHAnsi"/>
              </w:rPr>
              <w:t>Schweitzer Engineering Laboratories</w:t>
            </w:r>
          </w:p>
        </w:tc>
        <w:tc>
          <w:tcPr>
            <w:tcW w:w="3383" w:type="dxa"/>
          </w:tcPr>
          <w:p w14:paraId="7B01432B" w14:textId="77777777" w:rsidR="009A2DF7" w:rsidRPr="00150B27" w:rsidRDefault="009A2DF7" w:rsidP="009A2DF7">
            <w:pPr>
              <w:rPr>
                <w:rFonts w:asciiTheme="minorHAnsi" w:hAnsiTheme="minorHAnsi" w:cstheme="minorHAnsi"/>
                <w:sz w:val="20"/>
                <w:szCs w:val="20"/>
              </w:rPr>
            </w:pPr>
          </w:p>
        </w:tc>
      </w:tr>
      <w:tr w:rsidR="009A2DF7" w:rsidRPr="00150B27" w14:paraId="39C7CADC" w14:textId="54F84712" w:rsidTr="009A2DF7">
        <w:trPr>
          <w:tblCellSpacing w:w="0" w:type="dxa"/>
        </w:trPr>
        <w:tc>
          <w:tcPr>
            <w:tcW w:w="3923" w:type="dxa"/>
            <w:vAlign w:val="center"/>
            <w:hideMark/>
          </w:tcPr>
          <w:p w14:paraId="653EEAEF" w14:textId="77777777" w:rsidR="009A2DF7" w:rsidRPr="00150B27" w:rsidRDefault="009A2DF7" w:rsidP="009A2DF7">
            <w:pPr>
              <w:rPr>
                <w:rFonts w:asciiTheme="minorHAnsi" w:hAnsiTheme="minorHAnsi" w:cstheme="minorHAnsi"/>
              </w:rPr>
            </w:pPr>
            <w:r w:rsidRPr="00150B27">
              <w:rPr>
                <w:rFonts w:asciiTheme="minorHAnsi" w:hAnsiTheme="minorHAnsi" w:cstheme="minorHAnsi"/>
              </w:rPr>
              <w:t>Clarence Consultants Pty Ltd</w:t>
            </w:r>
          </w:p>
        </w:tc>
        <w:tc>
          <w:tcPr>
            <w:tcW w:w="4441" w:type="dxa"/>
            <w:vAlign w:val="center"/>
          </w:tcPr>
          <w:p w14:paraId="53CB4ED6" w14:textId="3B029D80" w:rsidR="009A2DF7" w:rsidRPr="00150B27" w:rsidRDefault="009A2DF7" w:rsidP="009A2DF7">
            <w:pPr>
              <w:rPr>
                <w:rFonts w:asciiTheme="minorHAnsi" w:hAnsiTheme="minorHAnsi" w:cstheme="minorHAnsi"/>
                <w:sz w:val="20"/>
                <w:szCs w:val="20"/>
              </w:rPr>
            </w:pPr>
            <w:r w:rsidRPr="00150B27">
              <w:rPr>
                <w:rFonts w:asciiTheme="minorHAnsi" w:hAnsiTheme="minorHAnsi" w:cstheme="minorHAnsi"/>
                <w:color w:val="000000"/>
                <w:sz w:val="23"/>
                <w:szCs w:val="23"/>
                <w:highlight w:val="yellow"/>
              </w:rPr>
              <w:t>Corporate - Gold</w:t>
            </w:r>
          </w:p>
        </w:tc>
        <w:tc>
          <w:tcPr>
            <w:tcW w:w="3383" w:type="dxa"/>
          </w:tcPr>
          <w:p w14:paraId="399C44A7" w14:textId="77777777" w:rsidR="009A2DF7" w:rsidRPr="00150B27" w:rsidRDefault="009A2DF7" w:rsidP="009A2DF7">
            <w:pPr>
              <w:rPr>
                <w:rFonts w:asciiTheme="minorHAnsi" w:hAnsiTheme="minorHAnsi" w:cstheme="minorHAnsi"/>
                <w:sz w:val="20"/>
                <w:szCs w:val="20"/>
              </w:rPr>
            </w:pPr>
          </w:p>
        </w:tc>
      </w:tr>
      <w:tr w:rsidR="009A2DF7" w:rsidRPr="00150B27" w14:paraId="5BC35249" w14:textId="6E610160" w:rsidTr="009A2DF7">
        <w:trPr>
          <w:tblCellSpacing w:w="0" w:type="dxa"/>
        </w:trPr>
        <w:tc>
          <w:tcPr>
            <w:tcW w:w="3923" w:type="dxa"/>
            <w:vAlign w:val="center"/>
            <w:hideMark/>
          </w:tcPr>
          <w:p w14:paraId="40BE3350" w14:textId="77777777" w:rsidR="009A2DF7" w:rsidRPr="00150B27" w:rsidRDefault="009A2DF7" w:rsidP="009A2DF7">
            <w:pPr>
              <w:rPr>
                <w:rFonts w:asciiTheme="minorHAnsi" w:hAnsiTheme="minorHAnsi" w:cstheme="minorHAnsi"/>
              </w:rPr>
            </w:pPr>
            <w:proofErr w:type="spellStart"/>
            <w:r w:rsidRPr="00150B27">
              <w:rPr>
                <w:rFonts w:asciiTheme="minorHAnsi" w:hAnsiTheme="minorHAnsi" w:cstheme="minorHAnsi"/>
              </w:rPr>
              <w:t>Mosdorfer</w:t>
            </w:r>
            <w:proofErr w:type="spellEnd"/>
            <w:r w:rsidRPr="00150B27">
              <w:rPr>
                <w:rFonts w:asciiTheme="minorHAnsi" w:hAnsiTheme="minorHAnsi" w:cstheme="minorHAnsi"/>
              </w:rPr>
              <w:t xml:space="preserve"> Graph Pty Ltd</w:t>
            </w:r>
          </w:p>
        </w:tc>
        <w:tc>
          <w:tcPr>
            <w:tcW w:w="4441" w:type="dxa"/>
            <w:vAlign w:val="center"/>
          </w:tcPr>
          <w:p w14:paraId="1A7EC3D4" w14:textId="73D7AEFA" w:rsidR="009A2DF7" w:rsidRPr="00150B27" w:rsidRDefault="009A2DF7" w:rsidP="009A2DF7">
            <w:pPr>
              <w:rPr>
                <w:rFonts w:asciiTheme="minorHAnsi" w:hAnsiTheme="minorHAnsi" w:cstheme="minorHAnsi"/>
                <w:sz w:val="20"/>
                <w:szCs w:val="20"/>
              </w:rPr>
            </w:pPr>
            <w:r w:rsidRPr="00150B27">
              <w:rPr>
                <w:rFonts w:asciiTheme="minorHAnsi" w:hAnsiTheme="minorHAnsi" w:cstheme="minorHAnsi"/>
              </w:rPr>
              <w:t>Endeavour Energy</w:t>
            </w:r>
          </w:p>
        </w:tc>
        <w:tc>
          <w:tcPr>
            <w:tcW w:w="3383" w:type="dxa"/>
          </w:tcPr>
          <w:p w14:paraId="0C2B4A8D" w14:textId="77777777" w:rsidR="009A2DF7" w:rsidRPr="00150B27" w:rsidRDefault="009A2DF7" w:rsidP="009A2DF7">
            <w:pPr>
              <w:rPr>
                <w:rFonts w:asciiTheme="minorHAnsi" w:hAnsiTheme="minorHAnsi" w:cstheme="minorHAnsi"/>
                <w:sz w:val="20"/>
                <w:szCs w:val="20"/>
              </w:rPr>
            </w:pPr>
          </w:p>
        </w:tc>
      </w:tr>
      <w:tr w:rsidR="009A2DF7" w:rsidRPr="00150B27" w14:paraId="6C43B531" w14:textId="3460B005" w:rsidTr="009A2DF7">
        <w:trPr>
          <w:tblCellSpacing w:w="0" w:type="dxa"/>
        </w:trPr>
        <w:tc>
          <w:tcPr>
            <w:tcW w:w="3923" w:type="dxa"/>
            <w:vAlign w:val="center"/>
            <w:hideMark/>
          </w:tcPr>
          <w:p w14:paraId="6F38ACA2" w14:textId="77777777" w:rsidR="009A2DF7" w:rsidRPr="00150B27" w:rsidRDefault="009A2DF7" w:rsidP="009A2DF7">
            <w:pPr>
              <w:rPr>
                <w:rFonts w:asciiTheme="minorHAnsi" w:hAnsiTheme="minorHAnsi" w:cstheme="minorHAnsi"/>
              </w:rPr>
            </w:pPr>
            <w:r w:rsidRPr="00150B27">
              <w:rPr>
                <w:rFonts w:asciiTheme="minorHAnsi" w:hAnsiTheme="minorHAnsi" w:cstheme="minorHAnsi"/>
              </w:rPr>
              <w:t>Eaton</w:t>
            </w:r>
          </w:p>
        </w:tc>
        <w:tc>
          <w:tcPr>
            <w:tcW w:w="4441" w:type="dxa"/>
            <w:vAlign w:val="center"/>
          </w:tcPr>
          <w:p w14:paraId="7C4D8BC0" w14:textId="39623EDF" w:rsidR="009A2DF7" w:rsidRPr="00150B27" w:rsidRDefault="009A2DF7" w:rsidP="009A2DF7">
            <w:pPr>
              <w:rPr>
                <w:rFonts w:asciiTheme="minorHAnsi" w:hAnsiTheme="minorHAnsi" w:cstheme="minorHAnsi"/>
                <w:sz w:val="20"/>
                <w:szCs w:val="20"/>
              </w:rPr>
            </w:pPr>
            <w:r w:rsidRPr="00150B27">
              <w:rPr>
                <w:rFonts w:asciiTheme="minorHAnsi" w:hAnsiTheme="minorHAnsi" w:cstheme="minorHAnsi"/>
              </w:rPr>
              <w:t>Western Power</w:t>
            </w:r>
          </w:p>
        </w:tc>
        <w:tc>
          <w:tcPr>
            <w:tcW w:w="3383" w:type="dxa"/>
          </w:tcPr>
          <w:p w14:paraId="45F74015" w14:textId="77777777" w:rsidR="009A2DF7" w:rsidRPr="00150B27" w:rsidRDefault="009A2DF7" w:rsidP="009A2DF7">
            <w:pPr>
              <w:rPr>
                <w:rFonts w:asciiTheme="minorHAnsi" w:hAnsiTheme="minorHAnsi" w:cstheme="minorHAnsi"/>
                <w:sz w:val="20"/>
                <w:szCs w:val="20"/>
              </w:rPr>
            </w:pPr>
          </w:p>
        </w:tc>
      </w:tr>
      <w:tr w:rsidR="009A2DF7" w:rsidRPr="00150B27" w14:paraId="7A9F42E8" w14:textId="0912B14E" w:rsidTr="009A2DF7">
        <w:trPr>
          <w:tblCellSpacing w:w="0" w:type="dxa"/>
        </w:trPr>
        <w:tc>
          <w:tcPr>
            <w:tcW w:w="3923" w:type="dxa"/>
            <w:vAlign w:val="center"/>
            <w:hideMark/>
          </w:tcPr>
          <w:p w14:paraId="7C8AF9D4" w14:textId="77777777" w:rsidR="009A2DF7" w:rsidRPr="00150B27" w:rsidRDefault="009A2DF7" w:rsidP="009A2DF7">
            <w:pPr>
              <w:rPr>
                <w:rFonts w:asciiTheme="minorHAnsi" w:hAnsiTheme="minorHAnsi" w:cstheme="minorHAnsi"/>
              </w:rPr>
            </w:pPr>
            <w:r w:rsidRPr="00150B27">
              <w:rPr>
                <w:rFonts w:asciiTheme="minorHAnsi" w:hAnsiTheme="minorHAnsi" w:cstheme="minorHAnsi"/>
              </w:rPr>
              <w:t>SA Power Networks</w:t>
            </w:r>
          </w:p>
        </w:tc>
        <w:tc>
          <w:tcPr>
            <w:tcW w:w="4441" w:type="dxa"/>
            <w:vAlign w:val="center"/>
          </w:tcPr>
          <w:p w14:paraId="2D28AAF8" w14:textId="370CACB7" w:rsidR="009A2DF7" w:rsidRPr="00150B27" w:rsidRDefault="009A2DF7" w:rsidP="009A2DF7">
            <w:pPr>
              <w:rPr>
                <w:rFonts w:asciiTheme="minorHAnsi" w:hAnsiTheme="minorHAnsi" w:cstheme="minorHAnsi"/>
                <w:sz w:val="20"/>
                <w:szCs w:val="20"/>
              </w:rPr>
            </w:pPr>
            <w:r w:rsidRPr="00150B27">
              <w:rPr>
                <w:rFonts w:asciiTheme="minorHAnsi" w:hAnsiTheme="minorHAnsi" w:cstheme="minorHAnsi"/>
              </w:rPr>
              <w:t>Essential Energy</w:t>
            </w:r>
          </w:p>
        </w:tc>
        <w:tc>
          <w:tcPr>
            <w:tcW w:w="3383" w:type="dxa"/>
          </w:tcPr>
          <w:p w14:paraId="0C33B753" w14:textId="77777777" w:rsidR="009A2DF7" w:rsidRPr="00150B27" w:rsidRDefault="009A2DF7" w:rsidP="009A2DF7">
            <w:pPr>
              <w:rPr>
                <w:rFonts w:asciiTheme="minorHAnsi" w:hAnsiTheme="minorHAnsi" w:cstheme="minorHAnsi"/>
                <w:sz w:val="20"/>
                <w:szCs w:val="20"/>
              </w:rPr>
            </w:pPr>
          </w:p>
        </w:tc>
      </w:tr>
      <w:tr w:rsidR="009A2DF7" w:rsidRPr="00150B27" w14:paraId="2A87761B" w14:textId="7C4ABFD8" w:rsidTr="009A2DF7">
        <w:trPr>
          <w:tblCellSpacing w:w="0" w:type="dxa"/>
        </w:trPr>
        <w:tc>
          <w:tcPr>
            <w:tcW w:w="3923" w:type="dxa"/>
            <w:vAlign w:val="center"/>
            <w:hideMark/>
          </w:tcPr>
          <w:p w14:paraId="4AD6B917" w14:textId="77777777" w:rsidR="009A2DF7" w:rsidRPr="00150B27" w:rsidRDefault="009A2DF7" w:rsidP="009A2DF7">
            <w:pPr>
              <w:rPr>
                <w:rFonts w:asciiTheme="minorHAnsi" w:hAnsiTheme="minorHAnsi" w:cstheme="minorHAnsi"/>
              </w:rPr>
            </w:pPr>
            <w:r w:rsidRPr="00150B27">
              <w:rPr>
                <w:rFonts w:asciiTheme="minorHAnsi" w:hAnsiTheme="minorHAnsi" w:cstheme="minorHAnsi"/>
              </w:rPr>
              <w:t>MV Technology Solutions</w:t>
            </w:r>
          </w:p>
        </w:tc>
        <w:tc>
          <w:tcPr>
            <w:tcW w:w="4441" w:type="dxa"/>
            <w:vAlign w:val="center"/>
          </w:tcPr>
          <w:p w14:paraId="5AAEB9BA" w14:textId="4035A062" w:rsidR="009A2DF7" w:rsidRPr="00150B27" w:rsidRDefault="009A2DF7" w:rsidP="009A2DF7">
            <w:pPr>
              <w:rPr>
                <w:rFonts w:asciiTheme="minorHAnsi" w:hAnsiTheme="minorHAnsi" w:cstheme="minorHAnsi"/>
                <w:sz w:val="20"/>
                <w:szCs w:val="20"/>
              </w:rPr>
            </w:pPr>
            <w:r w:rsidRPr="00150B27">
              <w:rPr>
                <w:rFonts w:asciiTheme="minorHAnsi" w:hAnsiTheme="minorHAnsi" w:cstheme="minorHAnsi"/>
              </w:rPr>
              <w:t>Horizon Power</w:t>
            </w:r>
          </w:p>
        </w:tc>
        <w:tc>
          <w:tcPr>
            <w:tcW w:w="3383" w:type="dxa"/>
          </w:tcPr>
          <w:p w14:paraId="7C1802F0" w14:textId="77777777" w:rsidR="009A2DF7" w:rsidRPr="00150B27" w:rsidRDefault="009A2DF7" w:rsidP="009A2DF7">
            <w:pPr>
              <w:rPr>
                <w:rFonts w:asciiTheme="minorHAnsi" w:hAnsiTheme="minorHAnsi" w:cstheme="minorHAnsi"/>
                <w:sz w:val="20"/>
                <w:szCs w:val="20"/>
              </w:rPr>
            </w:pPr>
          </w:p>
        </w:tc>
      </w:tr>
      <w:tr w:rsidR="009A2DF7" w:rsidRPr="00150B27" w14:paraId="6233AF50" w14:textId="6456985B" w:rsidTr="009A2DF7">
        <w:trPr>
          <w:tblCellSpacing w:w="0" w:type="dxa"/>
        </w:trPr>
        <w:tc>
          <w:tcPr>
            <w:tcW w:w="3923" w:type="dxa"/>
            <w:vAlign w:val="center"/>
            <w:hideMark/>
          </w:tcPr>
          <w:p w14:paraId="29CABFFA" w14:textId="77777777" w:rsidR="009A2DF7" w:rsidRPr="00150B27" w:rsidRDefault="009A2DF7" w:rsidP="009A2DF7">
            <w:pPr>
              <w:rPr>
                <w:rFonts w:asciiTheme="minorHAnsi" w:hAnsiTheme="minorHAnsi" w:cstheme="minorHAnsi"/>
              </w:rPr>
            </w:pPr>
            <w:r w:rsidRPr="00150B27">
              <w:rPr>
                <w:rFonts w:asciiTheme="minorHAnsi" w:hAnsiTheme="minorHAnsi" w:cstheme="minorHAnsi"/>
              </w:rPr>
              <w:t>Powerlink</w:t>
            </w:r>
          </w:p>
        </w:tc>
        <w:tc>
          <w:tcPr>
            <w:tcW w:w="4441" w:type="dxa"/>
            <w:vAlign w:val="center"/>
          </w:tcPr>
          <w:p w14:paraId="691FC335" w14:textId="046A6495" w:rsidR="009A2DF7" w:rsidRPr="00150B27" w:rsidRDefault="009A2DF7" w:rsidP="009A2DF7">
            <w:pPr>
              <w:rPr>
                <w:rFonts w:asciiTheme="minorHAnsi" w:hAnsiTheme="minorHAnsi" w:cstheme="minorHAnsi"/>
                <w:sz w:val="20"/>
                <w:szCs w:val="20"/>
              </w:rPr>
            </w:pPr>
            <w:r w:rsidRPr="00150B27">
              <w:rPr>
                <w:rFonts w:asciiTheme="minorHAnsi" w:hAnsiTheme="minorHAnsi" w:cstheme="minorHAnsi"/>
              </w:rPr>
              <w:t xml:space="preserve">Cargill </w:t>
            </w:r>
          </w:p>
        </w:tc>
        <w:tc>
          <w:tcPr>
            <w:tcW w:w="3383" w:type="dxa"/>
          </w:tcPr>
          <w:p w14:paraId="0290B488" w14:textId="77777777" w:rsidR="009A2DF7" w:rsidRPr="00150B27" w:rsidRDefault="009A2DF7" w:rsidP="009A2DF7">
            <w:pPr>
              <w:rPr>
                <w:rFonts w:asciiTheme="minorHAnsi" w:hAnsiTheme="minorHAnsi" w:cstheme="minorHAnsi"/>
                <w:sz w:val="20"/>
                <w:szCs w:val="20"/>
              </w:rPr>
            </w:pPr>
          </w:p>
        </w:tc>
      </w:tr>
      <w:tr w:rsidR="009A2DF7" w:rsidRPr="00150B27" w14:paraId="783363E7" w14:textId="00A14AD4" w:rsidTr="009A2DF7">
        <w:trPr>
          <w:tblCellSpacing w:w="0" w:type="dxa"/>
        </w:trPr>
        <w:tc>
          <w:tcPr>
            <w:tcW w:w="3923" w:type="dxa"/>
            <w:vAlign w:val="center"/>
            <w:hideMark/>
          </w:tcPr>
          <w:p w14:paraId="73D97390" w14:textId="77777777" w:rsidR="009A2DF7" w:rsidRPr="00150B27" w:rsidRDefault="009A2DF7" w:rsidP="009A2DF7">
            <w:pPr>
              <w:rPr>
                <w:rFonts w:asciiTheme="minorHAnsi" w:hAnsiTheme="minorHAnsi" w:cstheme="minorHAnsi"/>
              </w:rPr>
            </w:pPr>
            <w:proofErr w:type="spellStart"/>
            <w:r w:rsidRPr="00150B27">
              <w:rPr>
                <w:rFonts w:asciiTheme="minorHAnsi" w:hAnsiTheme="minorHAnsi" w:cstheme="minorHAnsi"/>
              </w:rPr>
              <w:t>Powercor</w:t>
            </w:r>
            <w:proofErr w:type="spellEnd"/>
          </w:p>
        </w:tc>
        <w:tc>
          <w:tcPr>
            <w:tcW w:w="4441" w:type="dxa"/>
            <w:vAlign w:val="center"/>
          </w:tcPr>
          <w:p w14:paraId="46C04EF1" w14:textId="7B882AE0" w:rsidR="009A2DF7" w:rsidRPr="00150B27" w:rsidRDefault="009A2DF7" w:rsidP="009A2DF7">
            <w:pPr>
              <w:rPr>
                <w:rFonts w:asciiTheme="minorHAnsi" w:hAnsiTheme="minorHAnsi" w:cstheme="minorHAnsi"/>
                <w:sz w:val="20"/>
                <w:szCs w:val="20"/>
              </w:rPr>
            </w:pPr>
            <w:r w:rsidRPr="00150B27">
              <w:rPr>
                <w:rFonts w:asciiTheme="minorHAnsi" w:hAnsiTheme="minorHAnsi" w:cstheme="minorHAnsi"/>
              </w:rPr>
              <w:t>MathWorks</w:t>
            </w:r>
          </w:p>
        </w:tc>
        <w:tc>
          <w:tcPr>
            <w:tcW w:w="3383" w:type="dxa"/>
          </w:tcPr>
          <w:p w14:paraId="5AA15D61" w14:textId="77777777" w:rsidR="009A2DF7" w:rsidRPr="00150B27" w:rsidRDefault="009A2DF7" w:rsidP="009A2DF7">
            <w:pPr>
              <w:rPr>
                <w:rFonts w:asciiTheme="minorHAnsi" w:hAnsiTheme="minorHAnsi" w:cstheme="minorHAnsi"/>
                <w:sz w:val="20"/>
                <w:szCs w:val="20"/>
              </w:rPr>
            </w:pPr>
          </w:p>
        </w:tc>
      </w:tr>
      <w:tr w:rsidR="009A2DF7" w:rsidRPr="00150B27" w14:paraId="3B050F37" w14:textId="31E1CF02" w:rsidTr="009A2DF7">
        <w:trPr>
          <w:tblCellSpacing w:w="0" w:type="dxa"/>
        </w:trPr>
        <w:tc>
          <w:tcPr>
            <w:tcW w:w="3923" w:type="dxa"/>
            <w:vAlign w:val="center"/>
            <w:hideMark/>
          </w:tcPr>
          <w:p w14:paraId="668C9A37" w14:textId="77777777" w:rsidR="009A2DF7" w:rsidRPr="00150B27" w:rsidRDefault="009A2DF7" w:rsidP="009A2DF7">
            <w:pPr>
              <w:rPr>
                <w:rFonts w:asciiTheme="minorHAnsi" w:hAnsiTheme="minorHAnsi" w:cstheme="minorHAnsi"/>
              </w:rPr>
            </w:pPr>
            <w:r w:rsidRPr="00150B27">
              <w:rPr>
                <w:rFonts w:asciiTheme="minorHAnsi" w:hAnsiTheme="minorHAnsi" w:cstheme="minorHAnsi"/>
              </w:rPr>
              <w:t>AVID GROUP</w:t>
            </w:r>
          </w:p>
        </w:tc>
        <w:tc>
          <w:tcPr>
            <w:tcW w:w="4441" w:type="dxa"/>
            <w:vAlign w:val="center"/>
          </w:tcPr>
          <w:p w14:paraId="3ECF4E7A" w14:textId="233BB4E8" w:rsidR="009A2DF7" w:rsidRPr="00150B27" w:rsidRDefault="009A2DF7" w:rsidP="009A2DF7">
            <w:pPr>
              <w:rPr>
                <w:rFonts w:asciiTheme="minorHAnsi" w:hAnsiTheme="minorHAnsi" w:cstheme="minorHAnsi"/>
                <w:sz w:val="20"/>
                <w:szCs w:val="20"/>
              </w:rPr>
            </w:pPr>
            <w:r w:rsidRPr="00150B27">
              <w:rPr>
                <w:rFonts w:asciiTheme="minorHAnsi" w:hAnsiTheme="minorHAnsi" w:cstheme="minorHAnsi"/>
                <w:color w:val="F2F2F2" w:themeColor="background1" w:themeShade="F2"/>
                <w:sz w:val="23"/>
                <w:szCs w:val="23"/>
                <w:highlight w:val="blue"/>
              </w:rPr>
              <w:t>Corporate - Platinum</w:t>
            </w:r>
          </w:p>
        </w:tc>
        <w:tc>
          <w:tcPr>
            <w:tcW w:w="3383" w:type="dxa"/>
          </w:tcPr>
          <w:p w14:paraId="3202747D" w14:textId="77777777" w:rsidR="009A2DF7" w:rsidRPr="00150B27" w:rsidRDefault="009A2DF7" w:rsidP="009A2DF7">
            <w:pPr>
              <w:rPr>
                <w:rFonts w:asciiTheme="minorHAnsi" w:hAnsiTheme="minorHAnsi" w:cstheme="minorHAnsi"/>
                <w:sz w:val="20"/>
                <w:szCs w:val="20"/>
              </w:rPr>
            </w:pPr>
          </w:p>
        </w:tc>
      </w:tr>
      <w:tr w:rsidR="009A2DF7" w:rsidRPr="00150B27" w14:paraId="568514E2" w14:textId="4497E56C" w:rsidTr="009A2DF7">
        <w:trPr>
          <w:tblCellSpacing w:w="0" w:type="dxa"/>
        </w:trPr>
        <w:tc>
          <w:tcPr>
            <w:tcW w:w="3923" w:type="dxa"/>
            <w:vAlign w:val="center"/>
            <w:hideMark/>
          </w:tcPr>
          <w:p w14:paraId="4C2585A6" w14:textId="77777777" w:rsidR="009A2DF7" w:rsidRPr="00150B27" w:rsidRDefault="009A2DF7" w:rsidP="009A2DF7">
            <w:pPr>
              <w:rPr>
                <w:rFonts w:asciiTheme="minorHAnsi" w:hAnsiTheme="minorHAnsi" w:cstheme="minorHAnsi"/>
              </w:rPr>
            </w:pPr>
            <w:r w:rsidRPr="00150B27">
              <w:rPr>
                <w:rFonts w:asciiTheme="minorHAnsi" w:hAnsiTheme="minorHAnsi" w:cstheme="minorHAnsi"/>
              </w:rPr>
              <w:t xml:space="preserve">KPMG Australia </w:t>
            </w:r>
          </w:p>
        </w:tc>
        <w:tc>
          <w:tcPr>
            <w:tcW w:w="4441" w:type="dxa"/>
            <w:vAlign w:val="center"/>
          </w:tcPr>
          <w:p w14:paraId="12494278" w14:textId="332E808C" w:rsidR="009A2DF7" w:rsidRPr="00150B27" w:rsidRDefault="009A2DF7" w:rsidP="009A2DF7">
            <w:pPr>
              <w:rPr>
                <w:rFonts w:asciiTheme="minorHAnsi" w:hAnsiTheme="minorHAnsi" w:cstheme="minorHAnsi"/>
                <w:sz w:val="20"/>
                <w:szCs w:val="20"/>
              </w:rPr>
            </w:pPr>
            <w:r w:rsidRPr="00150B27">
              <w:rPr>
                <w:rFonts w:asciiTheme="minorHAnsi" w:hAnsiTheme="minorHAnsi" w:cstheme="minorHAnsi"/>
              </w:rPr>
              <w:t>Tyree Transformers</w:t>
            </w:r>
          </w:p>
        </w:tc>
        <w:tc>
          <w:tcPr>
            <w:tcW w:w="3383" w:type="dxa"/>
          </w:tcPr>
          <w:p w14:paraId="1F87AE18" w14:textId="77777777" w:rsidR="009A2DF7" w:rsidRPr="00150B27" w:rsidRDefault="009A2DF7" w:rsidP="009A2DF7">
            <w:pPr>
              <w:rPr>
                <w:rFonts w:asciiTheme="minorHAnsi" w:hAnsiTheme="minorHAnsi" w:cstheme="minorHAnsi"/>
                <w:sz w:val="20"/>
                <w:szCs w:val="20"/>
              </w:rPr>
            </w:pPr>
          </w:p>
        </w:tc>
      </w:tr>
      <w:tr w:rsidR="009A2DF7" w:rsidRPr="00150B27" w14:paraId="06E163B7" w14:textId="248EC27B" w:rsidTr="009A2DF7">
        <w:trPr>
          <w:gridAfter w:val="2"/>
          <w:wAfter w:w="7824" w:type="dxa"/>
          <w:tblCellSpacing w:w="0" w:type="dxa"/>
        </w:trPr>
        <w:tc>
          <w:tcPr>
            <w:tcW w:w="3923" w:type="dxa"/>
            <w:vAlign w:val="center"/>
            <w:hideMark/>
          </w:tcPr>
          <w:p w14:paraId="4A7F0B4D" w14:textId="77777777" w:rsidR="009A2DF7" w:rsidRPr="00150B27" w:rsidRDefault="009A2DF7" w:rsidP="009A2DF7">
            <w:pPr>
              <w:rPr>
                <w:rFonts w:asciiTheme="minorHAnsi" w:hAnsiTheme="minorHAnsi" w:cstheme="minorHAnsi"/>
              </w:rPr>
            </w:pPr>
            <w:r w:rsidRPr="00150B27">
              <w:rPr>
                <w:rFonts w:asciiTheme="minorHAnsi" w:hAnsiTheme="minorHAnsi" w:cstheme="minorHAnsi"/>
              </w:rPr>
              <w:t>TRAFOIX</w:t>
            </w:r>
          </w:p>
        </w:tc>
      </w:tr>
      <w:tr w:rsidR="009A2DF7" w:rsidRPr="00150B27" w14:paraId="173BA8E1" w14:textId="6F95CD56" w:rsidTr="009A2DF7">
        <w:trPr>
          <w:gridAfter w:val="2"/>
          <w:wAfter w:w="7824" w:type="dxa"/>
          <w:tblCellSpacing w:w="0" w:type="dxa"/>
        </w:trPr>
        <w:tc>
          <w:tcPr>
            <w:tcW w:w="3923" w:type="dxa"/>
            <w:vAlign w:val="center"/>
            <w:hideMark/>
          </w:tcPr>
          <w:p w14:paraId="0FBB15B0" w14:textId="77777777" w:rsidR="009A2DF7" w:rsidRPr="00150B27" w:rsidRDefault="009A2DF7" w:rsidP="009A2DF7">
            <w:pPr>
              <w:rPr>
                <w:rFonts w:asciiTheme="minorHAnsi" w:hAnsiTheme="minorHAnsi" w:cstheme="minorHAnsi"/>
              </w:rPr>
            </w:pPr>
            <w:r w:rsidRPr="00150B27">
              <w:rPr>
                <w:rFonts w:asciiTheme="minorHAnsi" w:hAnsiTheme="minorHAnsi" w:cstheme="minorHAnsi"/>
              </w:rPr>
              <w:t>Ches Power Group Pty Ltd</w:t>
            </w:r>
          </w:p>
        </w:tc>
      </w:tr>
    </w:tbl>
    <w:p w14:paraId="04B07DCC" w14:textId="77777777" w:rsidR="009A2DF7" w:rsidRPr="00150B27" w:rsidRDefault="009A2DF7" w:rsidP="009A2DF7">
      <w:pPr>
        <w:pStyle w:val="Title"/>
        <w:tabs>
          <w:tab w:val="num" w:pos="851"/>
        </w:tabs>
        <w:spacing w:before="80" w:after="120"/>
        <w:jc w:val="both"/>
        <w:rPr>
          <w:rFonts w:asciiTheme="minorHAnsi" w:hAnsiTheme="minorHAnsi" w:cstheme="minorHAnsi"/>
          <w:b w:val="0"/>
          <w:bCs w:val="0"/>
          <w:szCs w:val="22"/>
        </w:rPr>
      </w:pPr>
    </w:p>
    <w:p w14:paraId="40CB3849" w14:textId="1C654747" w:rsidR="0000350F" w:rsidRPr="00C47A2E" w:rsidRDefault="009A6A22" w:rsidP="00A741A5">
      <w:pPr>
        <w:spacing w:after="120"/>
        <w:jc w:val="both"/>
        <w:rPr>
          <w:rFonts w:asciiTheme="minorHAnsi" w:hAnsiTheme="minorHAnsi" w:cstheme="minorHAnsi"/>
          <w:b/>
          <w:bCs/>
        </w:rPr>
      </w:pPr>
      <w:r w:rsidRPr="00C47A2E">
        <w:rPr>
          <w:rFonts w:asciiTheme="minorHAnsi" w:hAnsiTheme="minorHAnsi" w:cstheme="minorHAnsi"/>
          <w:b/>
          <w:bCs/>
        </w:rPr>
        <w:t>Awards</w:t>
      </w:r>
    </w:p>
    <w:p w14:paraId="0B0E62A6" w14:textId="0C358C21" w:rsidR="00AC086F" w:rsidRPr="00AC086F" w:rsidRDefault="00D160D6" w:rsidP="00A741A5">
      <w:pPr>
        <w:spacing w:after="120"/>
        <w:jc w:val="both"/>
        <w:rPr>
          <w:rFonts w:asciiTheme="minorHAnsi" w:hAnsiTheme="minorHAnsi" w:cstheme="minorHAnsi"/>
          <w:sz w:val="22"/>
          <w:szCs w:val="22"/>
          <w:lang w:val="en-AU" w:eastAsia="en-AU"/>
        </w:rPr>
      </w:pPr>
      <w:r w:rsidRPr="00AC086F">
        <w:rPr>
          <w:rFonts w:asciiTheme="minorHAnsi" w:hAnsiTheme="minorHAnsi" w:cstheme="minorHAnsi"/>
          <w:bCs/>
          <w:sz w:val="22"/>
          <w:szCs w:val="22"/>
        </w:rPr>
        <w:t>EESA continues to recognize university students and EESA members</w:t>
      </w:r>
      <w:r w:rsidR="006609A5" w:rsidRPr="00AC086F">
        <w:rPr>
          <w:rFonts w:asciiTheme="minorHAnsi" w:hAnsiTheme="minorHAnsi" w:cstheme="minorHAnsi"/>
          <w:bCs/>
          <w:sz w:val="22"/>
          <w:szCs w:val="22"/>
        </w:rPr>
        <w:t xml:space="preserve"> with appropriate awards</w:t>
      </w:r>
      <w:r w:rsidRPr="00AC086F">
        <w:rPr>
          <w:rFonts w:asciiTheme="minorHAnsi" w:hAnsiTheme="minorHAnsi" w:cstheme="minorHAnsi"/>
          <w:bCs/>
          <w:sz w:val="22"/>
          <w:szCs w:val="22"/>
        </w:rPr>
        <w:t xml:space="preserve">. </w:t>
      </w:r>
    </w:p>
    <w:p w14:paraId="31B23A02" w14:textId="48A75CB3" w:rsidR="00DE1059" w:rsidRPr="00DE1059" w:rsidRDefault="00CD3D0E" w:rsidP="00A741A5">
      <w:pPr>
        <w:spacing w:after="120"/>
        <w:jc w:val="both"/>
        <w:rPr>
          <w:rFonts w:asciiTheme="minorHAnsi" w:hAnsiTheme="minorHAnsi" w:cstheme="minorHAnsi"/>
          <w:bCs/>
          <w:sz w:val="22"/>
          <w:szCs w:val="22"/>
        </w:rPr>
      </w:pPr>
      <w:r>
        <w:rPr>
          <w:rFonts w:asciiTheme="minorHAnsi" w:hAnsiTheme="minorHAnsi" w:cstheme="minorHAnsi"/>
          <w:bCs/>
          <w:sz w:val="22"/>
          <w:szCs w:val="22"/>
        </w:rPr>
        <w:t>Joshua Paoli</w:t>
      </w:r>
      <w:r w:rsidR="009A6A22">
        <w:rPr>
          <w:rFonts w:asciiTheme="minorHAnsi" w:hAnsiTheme="minorHAnsi" w:cstheme="minorHAnsi"/>
          <w:bCs/>
          <w:sz w:val="22"/>
          <w:szCs w:val="22"/>
        </w:rPr>
        <w:t xml:space="preserve"> received the </w:t>
      </w:r>
      <w:r w:rsidR="00D160D6" w:rsidRPr="00DE1059">
        <w:rPr>
          <w:rFonts w:asciiTheme="minorHAnsi" w:hAnsiTheme="minorHAnsi" w:cstheme="minorHAnsi"/>
          <w:bCs/>
          <w:sz w:val="22"/>
          <w:szCs w:val="22"/>
        </w:rPr>
        <w:t xml:space="preserve">Young Electrical Power Engineer of the year award </w:t>
      </w:r>
      <w:r w:rsidR="009A6A22">
        <w:rPr>
          <w:rFonts w:asciiTheme="minorHAnsi" w:hAnsiTheme="minorHAnsi" w:cstheme="minorHAnsi"/>
          <w:bCs/>
          <w:sz w:val="22"/>
          <w:szCs w:val="22"/>
        </w:rPr>
        <w:t xml:space="preserve">which </w:t>
      </w:r>
      <w:proofErr w:type="spellStart"/>
      <w:r w:rsidR="00D160D6" w:rsidRPr="00DE1059">
        <w:rPr>
          <w:rFonts w:asciiTheme="minorHAnsi" w:hAnsiTheme="minorHAnsi" w:cstheme="minorHAnsi"/>
          <w:bCs/>
          <w:sz w:val="22"/>
          <w:szCs w:val="22"/>
        </w:rPr>
        <w:t>recogni</w:t>
      </w:r>
      <w:r w:rsidR="009A6A22">
        <w:rPr>
          <w:rFonts w:asciiTheme="minorHAnsi" w:hAnsiTheme="minorHAnsi" w:cstheme="minorHAnsi"/>
          <w:bCs/>
          <w:sz w:val="22"/>
          <w:szCs w:val="22"/>
        </w:rPr>
        <w:t>s</w:t>
      </w:r>
      <w:r w:rsidR="00D160D6" w:rsidRPr="00DE1059">
        <w:rPr>
          <w:rFonts w:asciiTheme="minorHAnsi" w:hAnsiTheme="minorHAnsi" w:cstheme="minorHAnsi"/>
          <w:bCs/>
          <w:sz w:val="22"/>
          <w:szCs w:val="22"/>
        </w:rPr>
        <w:t>es</w:t>
      </w:r>
      <w:proofErr w:type="spellEnd"/>
      <w:r w:rsidR="00D160D6" w:rsidRPr="00DE1059">
        <w:rPr>
          <w:rFonts w:asciiTheme="minorHAnsi" w:hAnsiTheme="minorHAnsi" w:cstheme="minorHAnsi"/>
          <w:bCs/>
          <w:sz w:val="22"/>
          <w:szCs w:val="22"/>
        </w:rPr>
        <w:t xml:space="preserve"> a professional engineer who has demonstrated significant achievements in electrical power engineering during </w:t>
      </w:r>
      <w:r w:rsidR="004125C5" w:rsidRPr="00DE1059">
        <w:rPr>
          <w:rFonts w:asciiTheme="minorHAnsi" w:hAnsiTheme="minorHAnsi" w:cstheme="minorHAnsi"/>
          <w:bCs/>
          <w:sz w:val="22"/>
          <w:szCs w:val="22"/>
        </w:rPr>
        <w:t>the</w:t>
      </w:r>
      <w:r w:rsidR="00D160D6" w:rsidRPr="00DE1059">
        <w:rPr>
          <w:rFonts w:asciiTheme="minorHAnsi" w:hAnsiTheme="minorHAnsi" w:cstheme="minorHAnsi"/>
          <w:bCs/>
          <w:sz w:val="22"/>
          <w:szCs w:val="22"/>
        </w:rPr>
        <w:t xml:space="preserve"> preceding six years. </w:t>
      </w:r>
    </w:p>
    <w:p w14:paraId="0FDF5401" w14:textId="60754679" w:rsidR="00B86F02" w:rsidRDefault="00CD3D0E" w:rsidP="00A741A5">
      <w:pPr>
        <w:spacing w:after="120"/>
        <w:jc w:val="both"/>
      </w:pPr>
      <w:r>
        <w:rPr>
          <w:rFonts w:asciiTheme="minorHAnsi" w:hAnsiTheme="minorHAnsi" w:cstheme="minorHAnsi"/>
          <w:bCs/>
          <w:sz w:val="22"/>
          <w:szCs w:val="22"/>
        </w:rPr>
        <w:t xml:space="preserve">No new member awards </w:t>
      </w:r>
      <w:r w:rsidR="00F44839">
        <w:rPr>
          <w:rFonts w:asciiTheme="minorHAnsi" w:hAnsiTheme="minorHAnsi" w:cstheme="minorHAnsi"/>
          <w:bCs/>
          <w:sz w:val="22"/>
          <w:szCs w:val="22"/>
        </w:rPr>
        <w:t xml:space="preserve">(Life Memberships, Fellowships, etc.) </w:t>
      </w:r>
      <w:r>
        <w:rPr>
          <w:rFonts w:asciiTheme="minorHAnsi" w:hAnsiTheme="minorHAnsi" w:cstheme="minorHAnsi"/>
          <w:bCs/>
          <w:sz w:val="22"/>
          <w:szCs w:val="22"/>
        </w:rPr>
        <w:t xml:space="preserve">were made during 2023/24. </w:t>
      </w:r>
    </w:p>
    <w:p w14:paraId="1E4793B8" w14:textId="77777777" w:rsidR="00624B02" w:rsidRPr="000037C2" w:rsidRDefault="00D01CD9" w:rsidP="00F44839">
      <w:pPr>
        <w:spacing w:after="120"/>
        <w:jc w:val="both"/>
        <w:rPr>
          <w:rFonts w:asciiTheme="minorHAnsi" w:hAnsiTheme="minorHAnsi" w:cstheme="minorHAnsi"/>
          <w:b/>
          <w:bCs/>
        </w:rPr>
      </w:pPr>
      <w:r w:rsidRPr="000037C2">
        <w:rPr>
          <w:rFonts w:asciiTheme="minorHAnsi" w:hAnsiTheme="minorHAnsi" w:cstheme="minorHAnsi"/>
          <w:b/>
          <w:bCs/>
        </w:rPr>
        <w:t xml:space="preserve">EESA </w:t>
      </w:r>
      <w:r w:rsidR="00675AAF" w:rsidRPr="000037C2">
        <w:rPr>
          <w:rFonts w:asciiTheme="minorHAnsi" w:hAnsiTheme="minorHAnsi" w:cstheme="minorHAnsi"/>
          <w:b/>
          <w:bCs/>
        </w:rPr>
        <w:t>Member Events</w:t>
      </w:r>
    </w:p>
    <w:p w14:paraId="0D72A721" w14:textId="77777777" w:rsidR="000037C2" w:rsidRPr="008849E6" w:rsidRDefault="000037C2" w:rsidP="00F44839">
      <w:pPr>
        <w:spacing w:after="120"/>
        <w:rPr>
          <w:rFonts w:asciiTheme="minorHAnsi" w:hAnsiTheme="minorHAnsi" w:cstheme="minorHAnsi"/>
          <w:color w:val="000000"/>
          <w:sz w:val="22"/>
          <w:szCs w:val="22"/>
          <w:lang w:val="en-AU"/>
        </w:rPr>
      </w:pPr>
      <w:r w:rsidRPr="008849E6">
        <w:rPr>
          <w:rFonts w:asciiTheme="minorHAnsi" w:hAnsiTheme="minorHAnsi" w:cstheme="minorHAnsi"/>
          <w:color w:val="000000"/>
          <w:sz w:val="22"/>
          <w:szCs w:val="22"/>
          <w:lang w:val="en-AU"/>
        </w:rPr>
        <w:t>The following summarises the EESA Chapter Committee events and EECON held throughout the calendar year 2024, with a comparison to 2023 statistics.</w:t>
      </w:r>
    </w:p>
    <w:p w14:paraId="5EB15BBE" w14:textId="77777777" w:rsidR="000037C2" w:rsidRPr="008849E6" w:rsidRDefault="000037C2" w:rsidP="000037C2">
      <w:pPr>
        <w:rPr>
          <w:rFonts w:asciiTheme="minorHAnsi" w:hAnsiTheme="minorHAnsi" w:cstheme="minorHAnsi"/>
          <w:color w:val="000000"/>
          <w:sz w:val="22"/>
          <w:szCs w:val="22"/>
          <w:lang w:val="en-AU"/>
        </w:rPr>
      </w:pPr>
      <w:r w:rsidRPr="008849E6">
        <w:rPr>
          <w:rFonts w:asciiTheme="minorHAnsi" w:hAnsiTheme="minorHAnsi" w:cstheme="minorHAnsi"/>
          <w:b/>
          <w:bCs/>
          <w:color w:val="000000"/>
          <w:sz w:val="22"/>
          <w:szCs w:val="22"/>
          <w:lang w:val="en-AU"/>
        </w:rPr>
        <w:t>Classifications:</w:t>
      </w:r>
    </w:p>
    <w:p w14:paraId="55197259" w14:textId="23490C66" w:rsidR="000037C2" w:rsidRPr="008849E6" w:rsidRDefault="000037C2" w:rsidP="000037C2">
      <w:pPr>
        <w:ind w:left="720" w:firstLine="720"/>
        <w:rPr>
          <w:rFonts w:asciiTheme="minorHAnsi" w:hAnsiTheme="minorHAnsi" w:cstheme="minorHAnsi"/>
          <w:color w:val="000000"/>
          <w:sz w:val="22"/>
          <w:szCs w:val="22"/>
          <w:lang w:val="en-AU"/>
        </w:rPr>
      </w:pPr>
      <w:r w:rsidRPr="008849E6">
        <w:rPr>
          <w:rFonts w:asciiTheme="minorHAnsi" w:hAnsiTheme="minorHAnsi" w:cstheme="minorHAnsi"/>
          <w:b/>
          <w:bCs/>
          <w:color w:val="000000"/>
          <w:sz w:val="22"/>
          <w:szCs w:val="22"/>
          <w:lang w:val="en-AU"/>
        </w:rPr>
        <w:t> </w:t>
      </w:r>
      <w:r>
        <w:rPr>
          <w:rFonts w:asciiTheme="minorHAnsi" w:hAnsiTheme="minorHAnsi" w:cstheme="minorHAnsi"/>
          <w:b/>
          <w:bCs/>
          <w:color w:val="000000"/>
          <w:sz w:val="22"/>
          <w:szCs w:val="22"/>
          <w:lang w:val="en-AU"/>
        </w:rPr>
        <w:tab/>
      </w:r>
      <w:r>
        <w:rPr>
          <w:rFonts w:asciiTheme="minorHAnsi" w:hAnsiTheme="minorHAnsi" w:cstheme="minorHAnsi"/>
          <w:b/>
          <w:bCs/>
          <w:color w:val="000000"/>
          <w:sz w:val="22"/>
          <w:szCs w:val="22"/>
          <w:lang w:val="en-AU"/>
        </w:rPr>
        <w:tab/>
      </w:r>
      <w:r w:rsidRPr="008849E6">
        <w:rPr>
          <w:rFonts w:asciiTheme="minorHAnsi" w:hAnsiTheme="minorHAnsi" w:cstheme="minorHAnsi"/>
          <w:b/>
          <w:bCs/>
          <w:color w:val="000000"/>
          <w:sz w:val="22"/>
          <w:szCs w:val="22"/>
          <w:lang w:val="en-AU"/>
        </w:rPr>
        <w:t xml:space="preserve">2024    </w:t>
      </w:r>
      <w:r>
        <w:rPr>
          <w:rFonts w:asciiTheme="minorHAnsi" w:hAnsiTheme="minorHAnsi" w:cstheme="minorHAnsi"/>
          <w:b/>
          <w:bCs/>
          <w:color w:val="000000"/>
          <w:sz w:val="22"/>
          <w:szCs w:val="22"/>
          <w:lang w:val="en-AU"/>
        </w:rPr>
        <w:tab/>
      </w:r>
      <w:r w:rsidRPr="008849E6">
        <w:rPr>
          <w:rFonts w:asciiTheme="minorHAnsi" w:hAnsiTheme="minorHAnsi" w:cstheme="minorHAnsi"/>
          <w:b/>
          <w:bCs/>
          <w:color w:val="000000"/>
          <w:sz w:val="22"/>
          <w:szCs w:val="22"/>
          <w:lang w:val="en-AU"/>
        </w:rPr>
        <w:t>2023</w:t>
      </w:r>
    </w:p>
    <w:p w14:paraId="4C44A782" w14:textId="77777777" w:rsidR="000037C2" w:rsidRPr="008849E6" w:rsidRDefault="000037C2" w:rsidP="000037C2">
      <w:pPr>
        <w:numPr>
          <w:ilvl w:val="0"/>
          <w:numId w:val="50"/>
        </w:numPr>
        <w:rPr>
          <w:rFonts w:asciiTheme="minorHAnsi" w:hAnsiTheme="minorHAnsi" w:cstheme="minorHAnsi"/>
          <w:color w:val="000000"/>
          <w:sz w:val="22"/>
          <w:szCs w:val="22"/>
          <w:lang w:val="en-AU"/>
        </w:rPr>
      </w:pPr>
      <w:r w:rsidRPr="008849E6">
        <w:rPr>
          <w:rFonts w:asciiTheme="minorHAnsi" w:hAnsiTheme="minorHAnsi" w:cstheme="minorHAnsi"/>
          <w:color w:val="000000"/>
          <w:sz w:val="22"/>
          <w:szCs w:val="22"/>
          <w:lang w:val="en-AU"/>
        </w:rPr>
        <w:t>Online </w:t>
      </w:r>
      <w:proofErr w:type="gramStart"/>
      <w:r w:rsidRPr="008849E6">
        <w:rPr>
          <w:rFonts w:asciiTheme="minorHAnsi" w:hAnsiTheme="minorHAnsi" w:cstheme="minorHAnsi"/>
          <w:color w:val="000000"/>
          <w:sz w:val="22"/>
          <w:szCs w:val="22"/>
          <w:lang w:val="en-AU"/>
        </w:rPr>
        <w:t xml:space="preserve">Webinars  </w:t>
      </w:r>
      <w:r>
        <w:rPr>
          <w:rFonts w:asciiTheme="minorHAnsi" w:hAnsiTheme="minorHAnsi" w:cstheme="minorHAnsi"/>
          <w:color w:val="000000"/>
          <w:sz w:val="22"/>
          <w:szCs w:val="22"/>
          <w:lang w:val="en-AU"/>
        </w:rPr>
        <w:tab/>
      </w:r>
      <w:proofErr w:type="gramEnd"/>
      <w:r w:rsidRPr="008849E6">
        <w:rPr>
          <w:rFonts w:asciiTheme="minorHAnsi" w:hAnsiTheme="minorHAnsi" w:cstheme="minorHAnsi"/>
          <w:color w:val="000000"/>
          <w:sz w:val="22"/>
          <w:szCs w:val="22"/>
          <w:lang w:val="en-AU"/>
        </w:rPr>
        <w:t>21       </w:t>
      </w:r>
      <w:r>
        <w:rPr>
          <w:rFonts w:asciiTheme="minorHAnsi" w:hAnsiTheme="minorHAnsi" w:cstheme="minorHAnsi"/>
          <w:color w:val="000000"/>
          <w:sz w:val="22"/>
          <w:szCs w:val="22"/>
          <w:lang w:val="en-AU"/>
        </w:rPr>
        <w:tab/>
      </w:r>
      <w:r w:rsidRPr="008849E6">
        <w:rPr>
          <w:rFonts w:asciiTheme="minorHAnsi" w:hAnsiTheme="minorHAnsi" w:cstheme="minorHAnsi"/>
          <w:color w:val="000000"/>
          <w:sz w:val="22"/>
          <w:szCs w:val="22"/>
          <w:lang w:val="en-AU"/>
        </w:rPr>
        <w:t>21</w:t>
      </w:r>
    </w:p>
    <w:p w14:paraId="00DB04A4" w14:textId="77777777" w:rsidR="000037C2" w:rsidRPr="008849E6" w:rsidRDefault="000037C2" w:rsidP="000037C2">
      <w:pPr>
        <w:numPr>
          <w:ilvl w:val="0"/>
          <w:numId w:val="50"/>
        </w:numPr>
        <w:rPr>
          <w:rFonts w:asciiTheme="minorHAnsi" w:hAnsiTheme="minorHAnsi" w:cstheme="minorHAnsi"/>
          <w:color w:val="000000"/>
          <w:sz w:val="22"/>
          <w:szCs w:val="22"/>
          <w:lang w:val="en-AU"/>
        </w:rPr>
      </w:pPr>
      <w:r w:rsidRPr="008849E6">
        <w:rPr>
          <w:rFonts w:asciiTheme="minorHAnsi" w:hAnsiTheme="minorHAnsi" w:cstheme="minorHAnsi"/>
          <w:color w:val="000000"/>
          <w:sz w:val="22"/>
          <w:szCs w:val="22"/>
          <w:lang w:val="en-AU"/>
        </w:rPr>
        <w:t xml:space="preserve">Hybrid                  </w:t>
      </w:r>
      <w:r>
        <w:rPr>
          <w:rFonts w:asciiTheme="minorHAnsi" w:hAnsiTheme="minorHAnsi" w:cstheme="minorHAnsi"/>
          <w:color w:val="000000"/>
          <w:sz w:val="22"/>
          <w:szCs w:val="22"/>
          <w:lang w:val="en-AU"/>
        </w:rPr>
        <w:tab/>
      </w:r>
      <w:r w:rsidRPr="008849E6">
        <w:rPr>
          <w:rFonts w:asciiTheme="minorHAnsi" w:hAnsiTheme="minorHAnsi" w:cstheme="minorHAnsi"/>
          <w:color w:val="000000"/>
          <w:sz w:val="22"/>
          <w:szCs w:val="22"/>
          <w:lang w:val="en-AU"/>
        </w:rPr>
        <w:t>15       </w:t>
      </w:r>
      <w:r>
        <w:rPr>
          <w:rFonts w:asciiTheme="minorHAnsi" w:hAnsiTheme="minorHAnsi" w:cstheme="minorHAnsi"/>
          <w:color w:val="000000"/>
          <w:sz w:val="22"/>
          <w:szCs w:val="22"/>
          <w:lang w:val="en-AU"/>
        </w:rPr>
        <w:tab/>
      </w:r>
      <w:r w:rsidRPr="008849E6">
        <w:rPr>
          <w:rFonts w:asciiTheme="minorHAnsi" w:hAnsiTheme="minorHAnsi" w:cstheme="minorHAnsi"/>
          <w:color w:val="000000"/>
          <w:sz w:val="22"/>
          <w:szCs w:val="22"/>
          <w:lang w:val="en-AU"/>
        </w:rPr>
        <w:t>14</w:t>
      </w:r>
    </w:p>
    <w:p w14:paraId="6D4DB5F5" w14:textId="77777777" w:rsidR="000037C2" w:rsidRPr="008849E6" w:rsidRDefault="000037C2" w:rsidP="000037C2">
      <w:pPr>
        <w:numPr>
          <w:ilvl w:val="0"/>
          <w:numId w:val="50"/>
        </w:numPr>
        <w:rPr>
          <w:rFonts w:asciiTheme="minorHAnsi" w:hAnsiTheme="minorHAnsi" w:cstheme="minorHAnsi"/>
          <w:color w:val="000000"/>
          <w:sz w:val="22"/>
          <w:szCs w:val="22"/>
          <w:lang w:val="en-AU"/>
        </w:rPr>
      </w:pPr>
      <w:r w:rsidRPr="008849E6">
        <w:rPr>
          <w:rFonts w:asciiTheme="minorHAnsi" w:hAnsiTheme="minorHAnsi" w:cstheme="minorHAnsi"/>
          <w:color w:val="000000"/>
          <w:sz w:val="22"/>
          <w:szCs w:val="22"/>
          <w:lang w:val="en-AU"/>
        </w:rPr>
        <w:t xml:space="preserve">Meetings                </w:t>
      </w:r>
      <w:r>
        <w:rPr>
          <w:rFonts w:asciiTheme="minorHAnsi" w:hAnsiTheme="minorHAnsi" w:cstheme="minorHAnsi"/>
          <w:color w:val="000000"/>
          <w:sz w:val="22"/>
          <w:szCs w:val="22"/>
          <w:lang w:val="en-AU"/>
        </w:rPr>
        <w:tab/>
      </w:r>
      <w:r w:rsidRPr="008849E6">
        <w:rPr>
          <w:rFonts w:asciiTheme="minorHAnsi" w:hAnsiTheme="minorHAnsi" w:cstheme="minorHAnsi"/>
          <w:color w:val="000000"/>
          <w:sz w:val="22"/>
          <w:szCs w:val="22"/>
          <w:lang w:val="en-AU"/>
        </w:rPr>
        <w:t>9       </w:t>
      </w:r>
      <w:r>
        <w:rPr>
          <w:rFonts w:asciiTheme="minorHAnsi" w:hAnsiTheme="minorHAnsi" w:cstheme="minorHAnsi"/>
          <w:color w:val="000000"/>
          <w:sz w:val="22"/>
          <w:szCs w:val="22"/>
          <w:lang w:val="en-AU"/>
        </w:rPr>
        <w:tab/>
      </w:r>
      <w:r w:rsidRPr="008849E6">
        <w:rPr>
          <w:rFonts w:asciiTheme="minorHAnsi" w:hAnsiTheme="minorHAnsi" w:cstheme="minorHAnsi"/>
          <w:color w:val="000000"/>
          <w:sz w:val="22"/>
          <w:szCs w:val="22"/>
          <w:lang w:val="en-AU"/>
        </w:rPr>
        <w:t>20</w:t>
      </w:r>
    </w:p>
    <w:p w14:paraId="594A628D" w14:textId="77777777" w:rsidR="000037C2" w:rsidRPr="008849E6" w:rsidRDefault="000037C2" w:rsidP="000037C2">
      <w:pPr>
        <w:numPr>
          <w:ilvl w:val="0"/>
          <w:numId w:val="50"/>
        </w:numPr>
        <w:rPr>
          <w:rFonts w:asciiTheme="minorHAnsi" w:hAnsiTheme="minorHAnsi" w:cstheme="minorHAnsi"/>
          <w:color w:val="000000"/>
          <w:sz w:val="22"/>
          <w:szCs w:val="22"/>
          <w:lang w:val="en-AU"/>
        </w:rPr>
      </w:pPr>
      <w:r w:rsidRPr="008849E6">
        <w:rPr>
          <w:rFonts w:asciiTheme="minorHAnsi" w:hAnsiTheme="minorHAnsi" w:cstheme="minorHAnsi"/>
          <w:color w:val="000000"/>
          <w:sz w:val="22"/>
          <w:szCs w:val="22"/>
          <w:lang w:val="en-AU"/>
        </w:rPr>
        <w:t xml:space="preserve">Site tours                </w:t>
      </w:r>
      <w:r>
        <w:rPr>
          <w:rFonts w:asciiTheme="minorHAnsi" w:hAnsiTheme="minorHAnsi" w:cstheme="minorHAnsi"/>
          <w:color w:val="000000"/>
          <w:sz w:val="22"/>
          <w:szCs w:val="22"/>
          <w:lang w:val="en-AU"/>
        </w:rPr>
        <w:tab/>
      </w:r>
      <w:r w:rsidRPr="008849E6">
        <w:rPr>
          <w:rFonts w:asciiTheme="minorHAnsi" w:hAnsiTheme="minorHAnsi" w:cstheme="minorHAnsi"/>
          <w:color w:val="000000"/>
          <w:sz w:val="22"/>
          <w:szCs w:val="22"/>
          <w:lang w:val="en-AU"/>
        </w:rPr>
        <w:t xml:space="preserve">2        </w:t>
      </w:r>
      <w:r>
        <w:rPr>
          <w:rFonts w:asciiTheme="minorHAnsi" w:hAnsiTheme="minorHAnsi" w:cstheme="minorHAnsi"/>
          <w:color w:val="000000"/>
          <w:sz w:val="22"/>
          <w:szCs w:val="22"/>
          <w:lang w:val="en-AU"/>
        </w:rPr>
        <w:tab/>
      </w:r>
      <w:r w:rsidRPr="008849E6">
        <w:rPr>
          <w:rFonts w:asciiTheme="minorHAnsi" w:hAnsiTheme="minorHAnsi" w:cstheme="minorHAnsi"/>
          <w:color w:val="000000"/>
          <w:sz w:val="22"/>
          <w:szCs w:val="22"/>
          <w:lang w:val="en-AU"/>
        </w:rPr>
        <w:t>4</w:t>
      </w:r>
    </w:p>
    <w:p w14:paraId="15B3ABD8" w14:textId="77777777" w:rsidR="000037C2" w:rsidRPr="008849E6" w:rsidRDefault="000037C2" w:rsidP="00F44839">
      <w:pPr>
        <w:numPr>
          <w:ilvl w:val="0"/>
          <w:numId w:val="50"/>
        </w:numPr>
        <w:spacing w:after="120"/>
        <w:ind w:left="714" w:hanging="357"/>
        <w:rPr>
          <w:rFonts w:asciiTheme="minorHAnsi" w:hAnsiTheme="minorHAnsi" w:cstheme="minorHAnsi"/>
          <w:color w:val="000000"/>
          <w:sz w:val="22"/>
          <w:szCs w:val="22"/>
          <w:lang w:val="en-AU"/>
        </w:rPr>
      </w:pPr>
      <w:r w:rsidRPr="008849E6">
        <w:rPr>
          <w:rFonts w:asciiTheme="minorHAnsi" w:hAnsiTheme="minorHAnsi" w:cstheme="minorHAnsi"/>
          <w:b/>
          <w:bCs/>
          <w:color w:val="000000"/>
          <w:sz w:val="22"/>
          <w:szCs w:val="22"/>
          <w:lang w:val="en-AU"/>
        </w:rPr>
        <w:t>Total                     </w:t>
      </w:r>
      <w:r>
        <w:rPr>
          <w:rFonts w:asciiTheme="minorHAnsi" w:hAnsiTheme="minorHAnsi" w:cstheme="minorHAnsi"/>
          <w:b/>
          <w:bCs/>
          <w:color w:val="000000"/>
          <w:sz w:val="22"/>
          <w:szCs w:val="22"/>
          <w:lang w:val="en-AU"/>
        </w:rPr>
        <w:tab/>
      </w:r>
      <w:r w:rsidRPr="008849E6">
        <w:rPr>
          <w:rFonts w:asciiTheme="minorHAnsi" w:hAnsiTheme="minorHAnsi" w:cstheme="minorHAnsi"/>
          <w:b/>
          <w:bCs/>
          <w:color w:val="000000"/>
          <w:sz w:val="22"/>
          <w:szCs w:val="22"/>
          <w:lang w:val="en-AU"/>
        </w:rPr>
        <w:t xml:space="preserve">47      </w:t>
      </w:r>
      <w:r>
        <w:rPr>
          <w:rFonts w:asciiTheme="minorHAnsi" w:hAnsiTheme="minorHAnsi" w:cstheme="minorHAnsi"/>
          <w:b/>
          <w:bCs/>
          <w:color w:val="000000"/>
          <w:sz w:val="22"/>
          <w:szCs w:val="22"/>
          <w:lang w:val="en-AU"/>
        </w:rPr>
        <w:tab/>
      </w:r>
      <w:r w:rsidRPr="008849E6">
        <w:rPr>
          <w:rFonts w:asciiTheme="minorHAnsi" w:hAnsiTheme="minorHAnsi" w:cstheme="minorHAnsi"/>
          <w:b/>
          <w:bCs/>
          <w:color w:val="000000"/>
          <w:sz w:val="22"/>
          <w:szCs w:val="22"/>
          <w:lang w:val="en-AU"/>
        </w:rPr>
        <w:t>59</w:t>
      </w:r>
    </w:p>
    <w:p w14:paraId="6DFB6437" w14:textId="6F6F2532" w:rsidR="00427236" w:rsidRPr="009806CF" w:rsidRDefault="000037C2" w:rsidP="00F44839">
      <w:pPr>
        <w:spacing w:after="120"/>
        <w:rPr>
          <w:rFonts w:asciiTheme="minorHAnsi" w:hAnsiTheme="minorHAnsi" w:cstheme="minorHAnsi"/>
          <w:color w:val="000000"/>
          <w:sz w:val="22"/>
          <w:szCs w:val="22"/>
          <w:highlight w:val="yellow"/>
        </w:rPr>
      </w:pPr>
      <w:proofErr w:type="gramStart"/>
      <w:r w:rsidRPr="008849E6">
        <w:rPr>
          <w:rFonts w:asciiTheme="minorHAnsi" w:hAnsiTheme="minorHAnsi" w:cstheme="minorHAnsi"/>
          <w:color w:val="000000"/>
          <w:sz w:val="22"/>
          <w:szCs w:val="22"/>
          <w:lang w:val="en-AU"/>
        </w:rPr>
        <w:t>Taking into account</w:t>
      </w:r>
      <w:proofErr w:type="gramEnd"/>
      <w:r w:rsidRPr="008849E6">
        <w:rPr>
          <w:rFonts w:asciiTheme="minorHAnsi" w:hAnsiTheme="minorHAnsi" w:cstheme="minorHAnsi"/>
          <w:color w:val="000000"/>
          <w:sz w:val="22"/>
          <w:szCs w:val="22"/>
          <w:lang w:val="en-AU"/>
        </w:rPr>
        <w:t xml:space="preserve"> the Christmas / New Year holiday period, the target of one event per week was achieved. </w:t>
      </w:r>
    </w:p>
    <w:p w14:paraId="50B4EAE5" w14:textId="194AD666" w:rsidR="0025082B" w:rsidRDefault="0025082B" w:rsidP="00F44839">
      <w:pPr>
        <w:spacing w:after="120"/>
        <w:rPr>
          <w:rFonts w:asciiTheme="minorHAnsi" w:hAnsiTheme="minorHAnsi" w:cstheme="minorHAnsi"/>
          <w:color w:val="000000"/>
          <w:sz w:val="22"/>
          <w:szCs w:val="22"/>
        </w:rPr>
      </w:pPr>
      <w:r w:rsidRPr="000037C2">
        <w:rPr>
          <w:rFonts w:asciiTheme="minorHAnsi" w:hAnsiTheme="minorHAnsi" w:cstheme="minorHAnsi"/>
          <w:color w:val="000000"/>
          <w:sz w:val="22"/>
          <w:szCs w:val="22"/>
        </w:rPr>
        <w:t xml:space="preserve">A more detailed Events report is included as Attachment </w:t>
      </w:r>
      <w:r w:rsidR="00F44839">
        <w:rPr>
          <w:rFonts w:asciiTheme="minorHAnsi" w:hAnsiTheme="minorHAnsi" w:cstheme="minorHAnsi"/>
          <w:color w:val="000000"/>
          <w:sz w:val="22"/>
          <w:szCs w:val="22"/>
        </w:rPr>
        <w:t>2</w:t>
      </w:r>
      <w:r w:rsidRPr="000037C2">
        <w:rPr>
          <w:rFonts w:asciiTheme="minorHAnsi" w:hAnsiTheme="minorHAnsi" w:cstheme="minorHAnsi"/>
          <w:color w:val="000000"/>
          <w:sz w:val="22"/>
          <w:szCs w:val="22"/>
        </w:rPr>
        <w:t>.</w:t>
      </w:r>
    </w:p>
    <w:p w14:paraId="4D2823C2" w14:textId="6C969E3A" w:rsidR="00CF0A1A" w:rsidRPr="00F93D32" w:rsidRDefault="00CF0A1A" w:rsidP="00F44839">
      <w:pPr>
        <w:spacing w:after="120"/>
        <w:rPr>
          <w:rFonts w:asciiTheme="minorHAnsi" w:hAnsiTheme="minorHAnsi" w:cstheme="minorHAnsi"/>
          <w:sz w:val="22"/>
          <w:szCs w:val="22"/>
        </w:rPr>
      </w:pPr>
      <w:r>
        <w:rPr>
          <w:rFonts w:asciiTheme="minorHAnsi" w:hAnsiTheme="minorHAnsi" w:cstheme="minorHAnsi"/>
          <w:color w:val="000000"/>
          <w:sz w:val="22"/>
          <w:szCs w:val="22"/>
        </w:rPr>
        <w:t>Thanks go to Martyn Pearce for coordinating the Events Program.</w:t>
      </w:r>
    </w:p>
    <w:p w14:paraId="245DEA13" w14:textId="77777777" w:rsidR="009A2DF7" w:rsidRDefault="009A2DF7">
      <w:pPr>
        <w:rPr>
          <w:rFonts w:asciiTheme="minorHAnsi" w:hAnsiTheme="minorHAnsi" w:cstheme="minorHAnsi"/>
          <w:b/>
          <w:bCs/>
        </w:rPr>
      </w:pPr>
      <w:r>
        <w:rPr>
          <w:rFonts w:asciiTheme="minorHAnsi" w:hAnsiTheme="minorHAnsi" w:cstheme="minorHAnsi"/>
          <w:b/>
          <w:bCs/>
        </w:rPr>
        <w:br w:type="page"/>
      </w:r>
    </w:p>
    <w:p w14:paraId="0576E235" w14:textId="7F98CF84" w:rsidR="00427236" w:rsidRPr="00C47A2E" w:rsidRDefault="00427236" w:rsidP="00A741A5">
      <w:pPr>
        <w:spacing w:after="120"/>
        <w:jc w:val="both"/>
        <w:rPr>
          <w:rFonts w:asciiTheme="minorHAnsi" w:hAnsiTheme="minorHAnsi" w:cstheme="minorHAnsi"/>
          <w:b/>
          <w:bCs/>
        </w:rPr>
      </w:pPr>
      <w:r w:rsidRPr="00C47A2E">
        <w:rPr>
          <w:rFonts w:asciiTheme="minorHAnsi" w:hAnsiTheme="minorHAnsi" w:cstheme="minorHAnsi"/>
          <w:b/>
          <w:bCs/>
        </w:rPr>
        <w:lastRenderedPageBreak/>
        <w:t>EECON202</w:t>
      </w:r>
      <w:r w:rsidR="009806CF">
        <w:rPr>
          <w:rFonts w:asciiTheme="minorHAnsi" w:hAnsiTheme="minorHAnsi" w:cstheme="minorHAnsi"/>
          <w:b/>
          <w:bCs/>
        </w:rPr>
        <w:t>3</w:t>
      </w:r>
    </w:p>
    <w:p w14:paraId="7B27ED7A" w14:textId="77E6F6ED" w:rsidR="00D70604" w:rsidRPr="005849CA" w:rsidRDefault="00661FBB" w:rsidP="00A741A5">
      <w:pPr>
        <w:spacing w:after="120"/>
        <w:jc w:val="both"/>
        <w:rPr>
          <w:rFonts w:asciiTheme="minorHAnsi" w:hAnsiTheme="minorHAnsi" w:cstheme="minorHAnsi"/>
          <w:b/>
          <w:bCs/>
          <w:i/>
          <w:iCs/>
          <w:sz w:val="22"/>
          <w:szCs w:val="22"/>
          <w:lang w:val="en-AU"/>
        </w:rPr>
      </w:pPr>
      <w:r w:rsidRPr="005849CA">
        <w:rPr>
          <w:rFonts w:asciiTheme="minorHAnsi" w:hAnsiTheme="minorHAnsi" w:cstheme="minorHAnsi"/>
          <w:sz w:val="22"/>
          <w:szCs w:val="22"/>
        </w:rPr>
        <w:t>EECON202</w:t>
      </w:r>
      <w:r w:rsidR="00AE2EC6" w:rsidRPr="005849CA">
        <w:rPr>
          <w:rFonts w:asciiTheme="minorHAnsi" w:hAnsiTheme="minorHAnsi" w:cstheme="minorHAnsi"/>
          <w:sz w:val="22"/>
          <w:szCs w:val="22"/>
        </w:rPr>
        <w:t>3</w:t>
      </w:r>
      <w:r w:rsidRPr="005849CA">
        <w:rPr>
          <w:rFonts w:asciiTheme="minorHAnsi" w:hAnsiTheme="minorHAnsi" w:cstheme="minorHAnsi"/>
          <w:sz w:val="22"/>
          <w:szCs w:val="22"/>
        </w:rPr>
        <w:t xml:space="preserve"> was held in </w:t>
      </w:r>
      <w:r w:rsidR="00AE2EC6" w:rsidRPr="005849CA">
        <w:rPr>
          <w:rFonts w:asciiTheme="minorHAnsi" w:hAnsiTheme="minorHAnsi" w:cstheme="minorHAnsi"/>
          <w:sz w:val="22"/>
          <w:szCs w:val="22"/>
        </w:rPr>
        <w:t>Melbourne</w:t>
      </w:r>
      <w:r w:rsidRPr="005849CA">
        <w:rPr>
          <w:rFonts w:asciiTheme="minorHAnsi" w:hAnsiTheme="minorHAnsi" w:cstheme="minorHAnsi"/>
          <w:sz w:val="22"/>
          <w:szCs w:val="22"/>
        </w:rPr>
        <w:t xml:space="preserve"> on </w:t>
      </w:r>
      <w:r w:rsidR="00AE2EC6" w:rsidRPr="005849CA">
        <w:rPr>
          <w:rFonts w:asciiTheme="minorHAnsi" w:hAnsiTheme="minorHAnsi" w:cstheme="minorHAnsi"/>
          <w:sz w:val="22"/>
          <w:szCs w:val="22"/>
        </w:rPr>
        <w:t>15-16 November 2023</w:t>
      </w:r>
      <w:r w:rsidR="0091188B" w:rsidRPr="005849CA">
        <w:rPr>
          <w:rFonts w:asciiTheme="minorHAnsi" w:hAnsiTheme="minorHAnsi" w:cstheme="minorHAnsi"/>
          <w:sz w:val="22"/>
          <w:szCs w:val="22"/>
        </w:rPr>
        <w:t xml:space="preserve"> </w:t>
      </w:r>
      <w:r w:rsidR="0073472F" w:rsidRPr="005849CA">
        <w:rPr>
          <w:rFonts w:asciiTheme="minorHAnsi" w:hAnsiTheme="minorHAnsi" w:cstheme="minorHAnsi"/>
          <w:sz w:val="22"/>
          <w:szCs w:val="22"/>
        </w:rPr>
        <w:t xml:space="preserve">with </w:t>
      </w:r>
      <w:r w:rsidR="00127510" w:rsidRPr="005849CA">
        <w:rPr>
          <w:rFonts w:asciiTheme="minorHAnsi" w:hAnsiTheme="minorHAnsi" w:cstheme="minorHAnsi"/>
          <w:sz w:val="22"/>
          <w:szCs w:val="22"/>
        </w:rPr>
        <w:t xml:space="preserve">approximately </w:t>
      </w:r>
      <w:r w:rsidR="005E0320">
        <w:rPr>
          <w:rFonts w:asciiTheme="minorHAnsi" w:hAnsiTheme="minorHAnsi" w:cstheme="minorHAnsi"/>
          <w:sz w:val="22"/>
          <w:szCs w:val="22"/>
        </w:rPr>
        <w:t>300</w:t>
      </w:r>
      <w:r w:rsidR="00127510" w:rsidRPr="005849CA">
        <w:rPr>
          <w:rFonts w:asciiTheme="minorHAnsi" w:hAnsiTheme="minorHAnsi" w:cstheme="minorHAnsi"/>
          <w:sz w:val="22"/>
          <w:szCs w:val="22"/>
        </w:rPr>
        <w:t xml:space="preserve"> delegates</w:t>
      </w:r>
      <w:r w:rsidR="00333098">
        <w:rPr>
          <w:rFonts w:asciiTheme="minorHAnsi" w:hAnsiTheme="minorHAnsi" w:cstheme="minorHAnsi"/>
          <w:sz w:val="22"/>
          <w:szCs w:val="22"/>
        </w:rPr>
        <w:t xml:space="preserve"> attending</w:t>
      </w:r>
      <w:r w:rsidR="0073472F" w:rsidRPr="005849CA">
        <w:rPr>
          <w:rFonts w:asciiTheme="minorHAnsi" w:hAnsiTheme="minorHAnsi" w:cstheme="minorHAnsi"/>
          <w:sz w:val="22"/>
          <w:szCs w:val="22"/>
        </w:rPr>
        <w:t xml:space="preserve">. There was </w:t>
      </w:r>
      <w:r w:rsidR="0091188B" w:rsidRPr="005849CA">
        <w:rPr>
          <w:rFonts w:asciiTheme="minorHAnsi" w:hAnsiTheme="minorHAnsi" w:cstheme="minorHAnsi"/>
          <w:sz w:val="22"/>
          <w:szCs w:val="22"/>
        </w:rPr>
        <w:t>a great line-up of interesting and informative speakers across a range of subject areas with</w:t>
      </w:r>
      <w:r w:rsidRPr="005849CA">
        <w:rPr>
          <w:rFonts w:asciiTheme="minorHAnsi" w:hAnsiTheme="minorHAnsi" w:cstheme="minorHAnsi"/>
          <w:sz w:val="22"/>
          <w:szCs w:val="22"/>
        </w:rPr>
        <w:t xml:space="preserve"> the</w:t>
      </w:r>
      <w:r w:rsidR="00434729" w:rsidRPr="005849CA">
        <w:rPr>
          <w:rFonts w:asciiTheme="minorHAnsi" w:hAnsiTheme="minorHAnsi" w:cstheme="minorHAnsi"/>
          <w:sz w:val="22"/>
          <w:szCs w:val="22"/>
        </w:rPr>
        <w:t xml:space="preserve"> conference having the</w:t>
      </w:r>
      <w:r w:rsidRPr="005849CA">
        <w:rPr>
          <w:rFonts w:asciiTheme="minorHAnsi" w:hAnsiTheme="minorHAnsi" w:cstheme="minorHAnsi"/>
          <w:sz w:val="22"/>
          <w:szCs w:val="22"/>
        </w:rPr>
        <w:t xml:space="preserve"> theme “</w:t>
      </w:r>
      <w:r w:rsidR="00AE2EC6" w:rsidRPr="005849CA">
        <w:rPr>
          <w:rFonts w:asciiTheme="minorHAnsi" w:hAnsiTheme="minorHAnsi" w:cstheme="minorHAnsi"/>
          <w:b/>
          <w:bCs/>
          <w:i/>
          <w:iCs/>
          <w:sz w:val="22"/>
          <w:szCs w:val="22"/>
          <w:lang w:val="en-AU"/>
        </w:rPr>
        <w:t>Leading the Energy Transition the Australian Way – Powering Up with Resi</w:t>
      </w:r>
      <w:r w:rsidR="005849CA" w:rsidRPr="005849CA">
        <w:rPr>
          <w:rFonts w:asciiTheme="minorHAnsi" w:hAnsiTheme="minorHAnsi" w:cstheme="minorHAnsi"/>
          <w:b/>
          <w:bCs/>
          <w:i/>
          <w:iCs/>
          <w:sz w:val="22"/>
          <w:szCs w:val="22"/>
          <w:lang w:val="en-AU"/>
        </w:rPr>
        <w:t>l</w:t>
      </w:r>
      <w:r w:rsidR="00AE2EC6" w:rsidRPr="005849CA">
        <w:rPr>
          <w:rFonts w:asciiTheme="minorHAnsi" w:hAnsiTheme="minorHAnsi" w:cstheme="minorHAnsi"/>
          <w:b/>
          <w:bCs/>
          <w:i/>
          <w:iCs/>
          <w:sz w:val="22"/>
          <w:szCs w:val="22"/>
          <w:lang w:val="en-AU"/>
        </w:rPr>
        <w:t>ience.</w:t>
      </w:r>
      <w:r w:rsidR="00D70604" w:rsidRPr="005849CA">
        <w:rPr>
          <w:rFonts w:asciiTheme="minorHAnsi" w:hAnsiTheme="minorHAnsi" w:cstheme="minorHAnsi"/>
          <w:b/>
          <w:bCs/>
          <w:i/>
          <w:iCs/>
          <w:sz w:val="22"/>
          <w:szCs w:val="22"/>
          <w:lang w:val="en-AU"/>
        </w:rPr>
        <w:t>”</w:t>
      </w:r>
    </w:p>
    <w:p w14:paraId="4025CE1B" w14:textId="36F1E945" w:rsidR="00661FBB" w:rsidRPr="005849CA" w:rsidRDefault="00D70604" w:rsidP="00A741A5">
      <w:pPr>
        <w:spacing w:after="120"/>
        <w:jc w:val="both"/>
        <w:rPr>
          <w:rFonts w:asciiTheme="minorHAnsi" w:hAnsiTheme="minorHAnsi" w:cstheme="minorHAnsi"/>
          <w:sz w:val="22"/>
          <w:szCs w:val="22"/>
        </w:rPr>
      </w:pPr>
      <w:r w:rsidRPr="005849CA">
        <w:rPr>
          <w:rFonts w:asciiTheme="minorHAnsi" w:hAnsiTheme="minorHAnsi" w:cstheme="minorHAnsi"/>
          <w:sz w:val="22"/>
          <w:szCs w:val="22"/>
        </w:rPr>
        <w:t>Topics covered included:</w:t>
      </w:r>
    </w:p>
    <w:p w14:paraId="5C25C65E" w14:textId="77777777" w:rsidR="005849CA" w:rsidRPr="005849CA" w:rsidRDefault="005849CA" w:rsidP="005849CA">
      <w:pPr>
        <w:pStyle w:val="ListParagraph"/>
        <w:numPr>
          <w:ilvl w:val="0"/>
          <w:numId w:val="57"/>
        </w:numPr>
        <w:jc w:val="both"/>
        <w:rPr>
          <w:rFonts w:asciiTheme="minorHAnsi" w:hAnsiTheme="minorHAnsi" w:cstheme="minorHAnsi"/>
          <w:lang w:val="en-US" w:eastAsia="en-US"/>
        </w:rPr>
      </w:pPr>
      <w:r w:rsidRPr="005849CA">
        <w:rPr>
          <w:rFonts w:asciiTheme="minorHAnsi" w:hAnsiTheme="minorHAnsi" w:cstheme="minorHAnsi"/>
        </w:rPr>
        <w:t xml:space="preserve">Reducing our Carbon Footprint - Meeting Net Zero </w:t>
      </w:r>
    </w:p>
    <w:p w14:paraId="643F8BC2" w14:textId="77777777" w:rsidR="005849CA" w:rsidRPr="005849CA" w:rsidRDefault="005849CA" w:rsidP="005849CA">
      <w:pPr>
        <w:pStyle w:val="ListParagraph"/>
        <w:numPr>
          <w:ilvl w:val="0"/>
          <w:numId w:val="57"/>
        </w:numPr>
        <w:jc w:val="both"/>
        <w:rPr>
          <w:rFonts w:asciiTheme="minorHAnsi" w:hAnsiTheme="minorHAnsi" w:cstheme="minorHAnsi"/>
          <w:lang w:val="en-US" w:eastAsia="en-US"/>
        </w:rPr>
      </w:pPr>
      <w:r w:rsidRPr="005849CA">
        <w:rPr>
          <w:rFonts w:asciiTheme="minorHAnsi" w:hAnsiTheme="minorHAnsi" w:cstheme="minorHAnsi"/>
        </w:rPr>
        <w:t xml:space="preserve">Reliability and Resilience </w:t>
      </w:r>
    </w:p>
    <w:p w14:paraId="3F6F51C4" w14:textId="77777777" w:rsidR="005849CA" w:rsidRPr="005849CA" w:rsidRDefault="005849CA" w:rsidP="005849CA">
      <w:pPr>
        <w:pStyle w:val="ListParagraph"/>
        <w:numPr>
          <w:ilvl w:val="0"/>
          <w:numId w:val="57"/>
        </w:numPr>
        <w:jc w:val="both"/>
        <w:rPr>
          <w:rFonts w:asciiTheme="minorHAnsi" w:hAnsiTheme="minorHAnsi" w:cstheme="minorHAnsi"/>
          <w:lang w:val="en-US" w:eastAsia="en-US"/>
        </w:rPr>
      </w:pPr>
      <w:r w:rsidRPr="005849CA">
        <w:rPr>
          <w:rFonts w:asciiTheme="minorHAnsi" w:hAnsiTheme="minorHAnsi" w:cstheme="minorHAnsi"/>
        </w:rPr>
        <w:t xml:space="preserve">Future-proofing Networks against Changing Demands </w:t>
      </w:r>
    </w:p>
    <w:p w14:paraId="2489E019" w14:textId="77777777" w:rsidR="005849CA" w:rsidRPr="005849CA" w:rsidRDefault="005849CA" w:rsidP="005849CA">
      <w:pPr>
        <w:pStyle w:val="ListParagraph"/>
        <w:numPr>
          <w:ilvl w:val="0"/>
          <w:numId w:val="57"/>
        </w:numPr>
        <w:jc w:val="both"/>
        <w:rPr>
          <w:rFonts w:asciiTheme="minorHAnsi" w:hAnsiTheme="minorHAnsi" w:cstheme="minorHAnsi"/>
          <w:lang w:val="en-US" w:eastAsia="en-US"/>
        </w:rPr>
      </w:pPr>
      <w:r w:rsidRPr="005849CA">
        <w:rPr>
          <w:rFonts w:asciiTheme="minorHAnsi" w:hAnsiTheme="minorHAnsi" w:cstheme="minorHAnsi"/>
        </w:rPr>
        <w:t xml:space="preserve">Energy Storage – Grid, Customer, and Vehicle </w:t>
      </w:r>
    </w:p>
    <w:p w14:paraId="1AD9F6A9" w14:textId="0E138DED" w:rsidR="00E65EDB" w:rsidRDefault="00127510" w:rsidP="00A741A5">
      <w:pPr>
        <w:spacing w:after="120"/>
        <w:jc w:val="both"/>
        <w:rPr>
          <w:rFonts w:asciiTheme="minorHAnsi" w:hAnsiTheme="minorHAnsi" w:cstheme="minorHAnsi"/>
          <w:bCs/>
        </w:rPr>
      </w:pPr>
      <w:r w:rsidRPr="005849CA">
        <w:rPr>
          <w:rFonts w:asciiTheme="minorHAnsi" w:hAnsiTheme="minorHAnsi" w:cstheme="minorHAnsi"/>
          <w:bCs/>
        </w:rPr>
        <w:t>A combination of Panel Speakers and 40 presenters covered a range of issues impacting the ever-changing electric energy businesses, the methods and tools which have worked successfully as well as opportunities and challenges still to be managed.</w:t>
      </w:r>
    </w:p>
    <w:p w14:paraId="184C6953" w14:textId="5E889A01" w:rsidR="00A741A5" w:rsidRDefault="00A741A5" w:rsidP="00A741A5">
      <w:pPr>
        <w:spacing w:after="120"/>
        <w:jc w:val="both"/>
        <w:rPr>
          <w:rFonts w:asciiTheme="minorHAnsi" w:hAnsiTheme="minorHAnsi" w:cstheme="minorHAnsi"/>
          <w:bCs/>
        </w:rPr>
      </w:pPr>
      <w:r>
        <w:rPr>
          <w:rFonts w:asciiTheme="minorHAnsi" w:hAnsiTheme="minorHAnsi" w:cstheme="minorHAnsi"/>
          <w:bCs/>
        </w:rPr>
        <w:t xml:space="preserve">Many thanks to the Australian Power Institute for their ongoing support for EECON, which included approximately 20 </w:t>
      </w:r>
      <w:r w:rsidR="00333098">
        <w:rPr>
          <w:rFonts w:asciiTheme="minorHAnsi" w:hAnsiTheme="minorHAnsi" w:cstheme="minorHAnsi"/>
          <w:bCs/>
        </w:rPr>
        <w:t xml:space="preserve">student </w:t>
      </w:r>
      <w:r>
        <w:rPr>
          <w:rFonts w:asciiTheme="minorHAnsi" w:hAnsiTheme="minorHAnsi" w:cstheme="minorHAnsi"/>
          <w:bCs/>
        </w:rPr>
        <w:t>attendees who assisted with on-the-day logistics.</w:t>
      </w:r>
    </w:p>
    <w:p w14:paraId="5EA6E4F2" w14:textId="706D4B36" w:rsidR="00127510" w:rsidRDefault="00127510" w:rsidP="00A741A5">
      <w:pPr>
        <w:spacing w:after="120"/>
        <w:jc w:val="both"/>
        <w:rPr>
          <w:rFonts w:asciiTheme="minorHAnsi" w:hAnsiTheme="minorHAnsi" w:cstheme="minorHAnsi"/>
          <w:bCs/>
        </w:rPr>
      </w:pPr>
      <w:r>
        <w:rPr>
          <w:rFonts w:asciiTheme="minorHAnsi" w:hAnsiTheme="minorHAnsi" w:cstheme="minorHAnsi"/>
          <w:bCs/>
        </w:rPr>
        <w:t xml:space="preserve">Congratulations go to </w:t>
      </w:r>
      <w:r w:rsidR="009806CF">
        <w:rPr>
          <w:rFonts w:asciiTheme="minorHAnsi" w:hAnsiTheme="minorHAnsi" w:cstheme="minorHAnsi"/>
          <w:bCs/>
        </w:rPr>
        <w:t>Harsh Tayal, Russell Ellen</w:t>
      </w:r>
      <w:r>
        <w:rPr>
          <w:rFonts w:asciiTheme="minorHAnsi" w:hAnsiTheme="minorHAnsi" w:cstheme="minorHAnsi"/>
          <w:bCs/>
        </w:rPr>
        <w:t xml:space="preserve"> and the team for an excellent conference</w:t>
      </w:r>
      <w:r w:rsidR="00F44839">
        <w:rPr>
          <w:rFonts w:asciiTheme="minorHAnsi" w:hAnsiTheme="minorHAnsi" w:cstheme="minorHAnsi"/>
          <w:bCs/>
        </w:rPr>
        <w:t xml:space="preserve"> with special mention to David Wilkinson and Michael Bacon as coordinators of the Technical Program and Marketing Committee respectively</w:t>
      </w:r>
      <w:r>
        <w:rPr>
          <w:rFonts w:asciiTheme="minorHAnsi" w:hAnsiTheme="minorHAnsi" w:cstheme="minorHAnsi"/>
          <w:bCs/>
        </w:rPr>
        <w:t>.</w:t>
      </w:r>
    </w:p>
    <w:p w14:paraId="36D86672" w14:textId="3988FFA7" w:rsidR="00DF4038" w:rsidRPr="00C47A2E" w:rsidRDefault="00F73B13" w:rsidP="00F44839">
      <w:pPr>
        <w:tabs>
          <w:tab w:val="left" w:pos="1134"/>
        </w:tabs>
        <w:spacing w:after="120"/>
        <w:jc w:val="both"/>
        <w:rPr>
          <w:rFonts w:asciiTheme="minorHAnsi" w:hAnsiTheme="minorHAnsi" w:cstheme="minorHAnsi"/>
          <w:b/>
        </w:rPr>
      </w:pPr>
      <w:r w:rsidRPr="00C47A2E">
        <w:rPr>
          <w:rFonts w:asciiTheme="minorHAnsi" w:hAnsiTheme="minorHAnsi" w:cstheme="minorHAnsi"/>
          <w:b/>
          <w:bCs/>
        </w:rPr>
        <w:t>Financial</w:t>
      </w:r>
    </w:p>
    <w:p w14:paraId="7A6CD059" w14:textId="1E6382D1" w:rsidR="00EF564A" w:rsidRPr="00D52BBF" w:rsidRDefault="00C064D8" w:rsidP="00F44839">
      <w:pPr>
        <w:spacing w:after="120"/>
        <w:jc w:val="both"/>
        <w:rPr>
          <w:rFonts w:asciiTheme="minorHAnsi" w:hAnsiTheme="minorHAnsi" w:cstheme="minorHAnsi"/>
          <w:bCs/>
          <w:sz w:val="22"/>
          <w:szCs w:val="22"/>
        </w:rPr>
      </w:pPr>
      <w:bookmarkStart w:id="1" w:name="_Hlk77254426"/>
      <w:r w:rsidRPr="00D52BBF">
        <w:rPr>
          <w:rFonts w:asciiTheme="minorHAnsi" w:hAnsiTheme="minorHAnsi" w:cstheme="minorHAnsi"/>
          <w:bCs/>
          <w:sz w:val="22"/>
          <w:szCs w:val="22"/>
        </w:rPr>
        <w:t>The</w:t>
      </w:r>
      <w:r w:rsidR="00DD3791" w:rsidRPr="00D52BBF">
        <w:rPr>
          <w:rFonts w:asciiTheme="minorHAnsi" w:hAnsiTheme="minorHAnsi" w:cstheme="minorHAnsi"/>
          <w:bCs/>
          <w:sz w:val="22"/>
          <w:szCs w:val="22"/>
        </w:rPr>
        <w:t xml:space="preserve"> EESA</w:t>
      </w:r>
      <w:r w:rsidRPr="00D52BBF">
        <w:rPr>
          <w:rFonts w:asciiTheme="minorHAnsi" w:hAnsiTheme="minorHAnsi" w:cstheme="minorHAnsi"/>
          <w:bCs/>
          <w:sz w:val="22"/>
          <w:szCs w:val="22"/>
        </w:rPr>
        <w:t xml:space="preserve"> business plan aimed to </w:t>
      </w:r>
      <w:r w:rsidR="00DD3791" w:rsidRPr="00D52BBF">
        <w:rPr>
          <w:rFonts w:asciiTheme="minorHAnsi" w:hAnsiTheme="minorHAnsi" w:cstheme="minorHAnsi"/>
          <w:bCs/>
          <w:sz w:val="22"/>
          <w:szCs w:val="22"/>
        </w:rPr>
        <w:t>ensure</w:t>
      </w:r>
      <w:r w:rsidRPr="00D52BBF">
        <w:rPr>
          <w:rFonts w:asciiTheme="minorHAnsi" w:hAnsiTheme="minorHAnsi" w:cstheme="minorHAnsi"/>
          <w:bCs/>
          <w:sz w:val="22"/>
          <w:szCs w:val="22"/>
        </w:rPr>
        <w:t xml:space="preserve"> focus on </w:t>
      </w:r>
      <w:r w:rsidR="00A54B6F" w:rsidRPr="00D52BBF">
        <w:rPr>
          <w:rFonts w:asciiTheme="minorHAnsi" w:hAnsiTheme="minorHAnsi" w:cstheme="minorHAnsi"/>
          <w:bCs/>
          <w:sz w:val="22"/>
          <w:szCs w:val="22"/>
        </w:rPr>
        <w:t>income and expenditure</w:t>
      </w:r>
      <w:r w:rsidR="006121AE" w:rsidRPr="00D52BBF">
        <w:rPr>
          <w:rFonts w:asciiTheme="minorHAnsi" w:hAnsiTheme="minorHAnsi" w:cstheme="minorHAnsi"/>
          <w:bCs/>
          <w:sz w:val="22"/>
          <w:szCs w:val="22"/>
        </w:rPr>
        <w:t xml:space="preserve"> by all members of the </w:t>
      </w:r>
      <w:r w:rsidR="00A00D5E" w:rsidRPr="00D52BBF">
        <w:rPr>
          <w:rFonts w:asciiTheme="minorHAnsi" w:hAnsiTheme="minorHAnsi" w:cstheme="minorHAnsi"/>
          <w:bCs/>
          <w:sz w:val="22"/>
          <w:szCs w:val="22"/>
        </w:rPr>
        <w:t xml:space="preserve">National Council and Chapter </w:t>
      </w:r>
      <w:r w:rsidR="006121AE" w:rsidRPr="00D52BBF">
        <w:rPr>
          <w:rFonts w:asciiTheme="minorHAnsi" w:hAnsiTheme="minorHAnsi" w:cstheme="minorHAnsi"/>
          <w:bCs/>
          <w:sz w:val="22"/>
          <w:szCs w:val="22"/>
        </w:rPr>
        <w:t>committee</w:t>
      </w:r>
      <w:r w:rsidR="00A00D5E" w:rsidRPr="00D52BBF">
        <w:rPr>
          <w:rFonts w:asciiTheme="minorHAnsi" w:hAnsiTheme="minorHAnsi" w:cstheme="minorHAnsi"/>
          <w:bCs/>
          <w:sz w:val="22"/>
          <w:szCs w:val="22"/>
        </w:rPr>
        <w:t>s</w:t>
      </w:r>
      <w:r w:rsidR="00E84FF2" w:rsidRPr="00D52BBF">
        <w:rPr>
          <w:rFonts w:asciiTheme="minorHAnsi" w:hAnsiTheme="minorHAnsi" w:cstheme="minorHAnsi"/>
          <w:bCs/>
          <w:sz w:val="22"/>
          <w:szCs w:val="22"/>
        </w:rPr>
        <w:t xml:space="preserve"> by regular monthly review</w:t>
      </w:r>
      <w:r w:rsidR="00E8077B" w:rsidRPr="00D52BBF">
        <w:rPr>
          <w:rFonts w:asciiTheme="minorHAnsi" w:hAnsiTheme="minorHAnsi" w:cstheme="minorHAnsi"/>
          <w:bCs/>
          <w:sz w:val="22"/>
          <w:szCs w:val="22"/>
        </w:rPr>
        <w:t>s</w:t>
      </w:r>
      <w:r w:rsidR="00E84FF2" w:rsidRPr="00D52BBF">
        <w:rPr>
          <w:rFonts w:asciiTheme="minorHAnsi" w:hAnsiTheme="minorHAnsi" w:cstheme="minorHAnsi"/>
          <w:bCs/>
          <w:sz w:val="22"/>
          <w:szCs w:val="22"/>
        </w:rPr>
        <w:t xml:space="preserve"> of income and expenses and the “balance sheet</w:t>
      </w:r>
      <w:r w:rsidR="0073472F" w:rsidRPr="00D52BBF">
        <w:rPr>
          <w:rFonts w:asciiTheme="minorHAnsi" w:hAnsiTheme="minorHAnsi" w:cstheme="minorHAnsi"/>
          <w:bCs/>
          <w:sz w:val="22"/>
          <w:szCs w:val="22"/>
        </w:rPr>
        <w:t>.”</w:t>
      </w:r>
      <w:r w:rsidR="00C72005" w:rsidRPr="00D52BBF">
        <w:rPr>
          <w:rFonts w:asciiTheme="minorHAnsi" w:hAnsiTheme="minorHAnsi" w:cstheme="minorHAnsi"/>
          <w:bCs/>
          <w:sz w:val="22"/>
          <w:szCs w:val="22"/>
        </w:rPr>
        <w:t xml:space="preserve"> </w:t>
      </w:r>
    </w:p>
    <w:p w14:paraId="141B3639" w14:textId="613304EB" w:rsidR="00434729" w:rsidRPr="00D52BBF" w:rsidRDefault="00434729" w:rsidP="00F44839">
      <w:pPr>
        <w:spacing w:after="120"/>
        <w:jc w:val="both"/>
        <w:rPr>
          <w:rFonts w:asciiTheme="minorHAnsi" w:hAnsiTheme="minorHAnsi" w:cstheme="minorHAnsi"/>
          <w:bCs/>
          <w:sz w:val="22"/>
          <w:szCs w:val="22"/>
        </w:rPr>
      </w:pPr>
      <w:r w:rsidRPr="00D52BBF">
        <w:rPr>
          <w:rFonts w:asciiTheme="minorHAnsi" w:hAnsiTheme="minorHAnsi" w:cstheme="minorHAnsi"/>
          <w:bCs/>
          <w:sz w:val="22"/>
          <w:szCs w:val="22"/>
        </w:rPr>
        <w:t>The following is a summary of EESA’s audited finances for 202</w:t>
      </w:r>
      <w:r w:rsidR="002F779E" w:rsidRPr="00D52BBF">
        <w:rPr>
          <w:rFonts w:asciiTheme="minorHAnsi" w:hAnsiTheme="minorHAnsi" w:cstheme="minorHAnsi"/>
          <w:bCs/>
          <w:sz w:val="22"/>
          <w:szCs w:val="22"/>
        </w:rPr>
        <w:t>3</w:t>
      </w:r>
      <w:r w:rsidRPr="00D52BBF">
        <w:rPr>
          <w:rFonts w:asciiTheme="minorHAnsi" w:hAnsiTheme="minorHAnsi" w:cstheme="minorHAnsi"/>
          <w:bCs/>
          <w:sz w:val="22"/>
          <w:szCs w:val="22"/>
        </w:rPr>
        <w:t>/202</w:t>
      </w:r>
      <w:r w:rsidR="002F779E" w:rsidRPr="00D52BBF">
        <w:rPr>
          <w:rFonts w:asciiTheme="minorHAnsi" w:hAnsiTheme="minorHAnsi" w:cstheme="minorHAnsi"/>
          <w:bCs/>
          <w:sz w:val="22"/>
          <w:szCs w:val="22"/>
        </w:rPr>
        <w:t>4</w:t>
      </w:r>
      <w:r w:rsidRPr="00D52BBF">
        <w:rPr>
          <w:rFonts w:asciiTheme="minorHAnsi" w:hAnsiTheme="minorHAnsi" w:cstheme="minorHAnsi"/>
          <w:bCs/>
          <w:sz w:val="22"/>
          <w:szCs w:val="22"/>
        </w:rPr>
        <w:t xml:space="preserve"> and a comparison to the two previous financial years.</w:t>
      </w:r>
    </w:p>
    <w:p w14:paraId="72FBDA73" w14:textId="77777777" w:rsidR="00434729" w:rsidRPr="00D52BBF" w:rsidRDefault="00434729" w:rsidP="00434729">
      <w:pPr>
        <w:rPr>
          <w:color w:val="1F497D"/>
          <w:sz w:val="22"/>
          <w:szCs w:val="22"/>
          <w:lang w:val="en-AU" w:eastAsia="en-AU"/>
        </w:rPr>
      </w:pPr>
    </w:p>
    <w:tbl>
      <w:tblPr>
        <w:tblW w:w="0" w:type="auto"/>
        <w:jc w:val="center"/>
        <w:tblCellMar>
          <w:left w:w="0" w:type="dxa"/>
          <w:right w:w="0" w:type="dxa"/>
        </w:tblCellMar>
        <w:tblLook w:val="04A0" w:firstRow="1" w:lastRow="0" w:firstColumn="1" w:lastColumn="0" w:noHBand="0" w:noVBand="1"/>
      </w:tblPr>
      <w:tblGrid>
        <w:gridCol w:w="2394"/>
        <w:gridCol w:w="2394"/>
        <w:gridCol w:w="2394"/>
        <w:gridCol w:w="2394"/>
      </w:tblGrid>
      <w:tr w:rsidR="00F93D32" w:rsidRPr="00D52BBF" w14:paraId="5568C867" w14:textId="77777777" w:rsidTr="00F93D32">
        <w:trPr>
          <w:jc w:val="center"/>
        </w:trPr>
        <w:tc>
          <w:tcPr>
            <w:tcW w:w="2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F84FBF" w14:textId="77777777" w:rsidR="00F93D32" w:rsidRPr="00D52BBF" w:rsidRDefault="00F93D32" w:rsidP="0099453A">
            <w:pPr>
              <w:jc w:val="both"/>
              <w:rPr>
                <w:rFonts w:asciiTheme="minorHAnsi" w:hAnsiTheme="minorHAnsi" w:cstheme="minorHAnsi"/>
                <w:sz w:val="22"/>
                <w:szCs w:val="22"/>
              </w:rPr>
            </w:pPr>
            <w:r w:rsidRPr="00D52BBF">
              <w:rPr>
                <w:rFonts w:asciiTheme="minorHAnsi" w:hAnsiTheme="minorHAnsi" w:cstheme="minorHAnsi"/>
                <w:sz w:val="22"/>
                <w:szCs w:val="22"/>
              </w:rPr>
              <w:t xml:space="preserve">EESA Finances </w:t>
            </w:r>
          </w:p>
        </w:tc>
        <w:tc>
          <w:tcPr>
            <w:tcW w:w="2394" w:type="dxa"/>
            <w:tcBorders>
              <w:top w:val="single" w:sz="8" w:space="0" w:color="auto"/>
              <w:left w:val="nil"/>
              <w:bottom w:val="single" w:sz="8" w:space="0" w:color="auto"/>
              <w:right w:val="nil"/>
            </w:tcBorders>
          </w:tcPr>
          <w:p w14:paraId="678E13E7" w14:textId="7566B160" w:rsidR="00F93D32" w:rsidRPr="00D52BBF" w:rsidRDefault="0080431C" w:rsidP="00D70604">
            <w:pPr>
              <w:jc w:val="right"/>
              <w:rPr>
                <w:rFonts w:asciiTheme="minorHAnsi" w:hAnsiTheme="minorHAnsi" w:cstheme="minorHAnsi"/>
                <w:b/>
                <w:bCs/>
                <w:sz w:val="22"/>
                <w:szCs w:val="22"/>
              </w:rPr>
            </w:pPr>
            <w:r w:rsidRPr="00D52BBF">
              <w:rPr>
                <w:rFonts w:asciiTheme="minorHAnsi" w:hAnsiTheme="minorHAnsi" w:cstheme="minorHAnsi"/>
                <w:b/>
                <w:bCs/>
                <w:sz w:val="22"/>
                <w:szCs w:val="22"/>
              </w:rPr>
              <w:t>2023/</w:t>
            </w:r>
            <w:r w:rsidR="00D52BBF" w:rsidRPr="00D52BBF">
              <w:rPr>
                <w:rFonts w:asciiTheme="minorHAnsi" w:hAnsiTheme="minorHAnsi" w:cstheme="minorHAnsi"/>
                <w:b/>
                <w:bCs/>
                <w:sz w:val="22"/>
                <w:szCs w:val="22"/>
              </w:rPr>
              <w:t>20</w:t>
            </w:r>
            <w:r w:rsidRPr="00D52BBF">
              <w:rPr>
                <w:rFonts w:asciiTheme="minorHAnsi" w:hAnsiTheme="minorHAnsi" w:cstheme="minorHAnsi"/>
                <w:b/>
                <w:bCs/>
                <w:sz w:val="22"/>
                <w:szCs w:val="22"/>
              </w:rPr>
              <w:t>24</w:t>
            </w:r>
          </w:p>
        </w:tc>
        <w:tc>
          <w:tcPr>
            <w:tcW w:w="2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182C13" w14:textId="50A9F94E" w:rsidR="00F93D32" w:rsidRPr="00D52BBF" w:rsidRDefault="00F93D32" w:rsidP="00D70604">
            <w:pPr>
              <w:ind w:left="720"/>
              <w:jc w:val="right"/>
              <w:rPr>
                <w:rFonts w:asciiTheme="minorHAnsi" w:hAnsiTheme="minorHAnsi" w:cstheme="minorHAnsi"/>
                <w:sz w:val="22"/>
                <w:szCs w:val="22"/>
              </w:rPr>
            </w:pPr>
            <w:r w:rsidRPr="00D52BBF">
              <w:rPr>
                <w:rFonts w:asciiTheme="minorHAnsi" w:hAnsiTheme="minorHAnsi" w:cstheme="minorHAnsi"/>
                <w:sz w:val="22"/>
                <w:szCs w:val="22"/>
              </w:rPr>
              <w:t>202</w:t>
            </w:r>
            <w:r w:rsidR="002F779E" w:rsidRPr="00D52BBF">
              <w:rPr>
                <w:rFonts w:asciiTheme="minorHAnsi" w:hAnsiTheme="minorHAnsi" w:cstheme="minorHAnsi"/>
                <w:sz w:val="22"/>
                <w:szCs w:val="22"/>
              </w:rPr>
              <w:t>2</w:t>
            </w:r>
            <w:r w:rsidRPr="00D52BBF">
              <w:rPr>
                <w:rFonts w:asciiTheme="minorHAnsi" w:hAnsiTheme="minorHAnsi" w:cstheme="minorHAnsi"/>
                <w:sz w:val="22"/>
                <w:szCs w:val="22"/>
              </w:rPr>
              <w:t>/202</w:t>
            </w:r>
            <w:r w:rsidR="002F779E" w:rsidRPr="00D52BBF">
              <w:rPr>
                <w:rFonts w:asciiTheme="minorHAnsi" w:hAnsiTheme="minorHAnsi" w:cstheme="minorHAnsi"/>
                <w:sz w:val="22"/>
                <w:szCs w:val="22"/>
              </w:rPr>
              <w:t>3</w:t>
            </w:r>
          </w:p>
        </w:tc>
        <w:tc>
          <w:tcPr>
            <w:tcW w:w="2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5FBEFF" w14:textId="5C2036F6" w:rsidR="00F93D32" w:rsidRPr="00D52BBF" w:rsidRDefault="00F93D32" w:rsidP="00D70604">
            <w:pPr>
              <w:jc w:val="right"/>
              <w:rPr>
                <w:rFonts w:asciiTheme="minorHAnsi" w:hAnsiTheme="minorHAnsi" w:cstheme="minorHAnsi"/>
                <w:sz w:val="22"/>
                <w:szCs w:val="22"/>
              </w:rPr>
            </w:pPr>
            <w:r w:rsidRPr="00D52BBF">
              <w:rPr>
                <w:rFonts w:asciiTheme="minorHAnsi" w:hAnsiTheme="minorHAnsi" w:cstheme="minorHAnsi"/>
                <w:sz w:val="22"/>
                <w:szCs w:val="22"/>
              </w:rPr>
              <w:t>202</w:t>
            </w:r>
            <w:r w:rsidR="002F779E" w:rsidRPr="00D52BBF">
              <w:rPr>
                <w:rFonts w:asciiTheme="minorHAnsi" w:hAnsiTheme="minorHAnsi" w:cstheme="minorHAnsi"/>
                <w:sz w:val="22"/>
                <w:szCs w:val="22"/>
              </w:rPr>
              <w:t>1</w:t>
            </w:r>
            <w:r w:rsidRPr="00D52BBF">
              <w:rPr>
                <w:rFonts w:asciiTheme="minorHAnsi" w:hAnsiTheme="minorHAnsi" w:cstheme="minorHAnsi"/>
                <w:sz w:val="22"/>
                <w:szCs w:val="22"/>
              </w:rPr>
              <w:t>/202</w:t>
            </w:r>
            <w:r w:rsidR="002F779E" w:rsidRPr="00D52BBF">
              <w:rPr>
                <w:rFonts w:asciiTheme="minorHAnsi" w:hAnsiTheme="minorHAnsi" w:cstheme="minorHAnsi"/>
                <w:sz w:val="22"/>
                <w:szCs w:val="22"/>
              </w:rPr>
              <w:t>2</w:t>
            </w:r>
          </w:p>
        </w:tc>
      </w:tr>
      <w:tr w:rsidR="009D07A1" w:rsidRPr="00D52BBF" w14:paraId="0B65FC37" w14:textId="77777777" w:rsidTr="00F93D32">
        <w:trPr>
          <w:jc w:val="center"/>
        </w:trPr>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CF12F" w14:textId="77777777" w:rsidR="009D07A1" w:rsidRPr="00D52BBF" w:rsidRDefault="009D07A1" w:rsidP="009D07A1">
            <w:pPr>
              <w:jc w:val="both"/>
              <w:rPr>
                <w:rFonts w:asciiTheme="minorHAnsi" w:hAnsiTheme="minorHAnsi" w:cstheme="minorHAnsi"/>
                <w:sz w:val="22"/>
                <w:szCs w:val="22"/>
              </w:rPr>
            </w:pPr>
            <w:r w:rsidRPr="00D52BBF">
              <w:rPr>
                <w:rFonts w:asciiTheme="minorHAnsi" w:hAnsiTheme="minorHAnsi" w:cstheme="minorHAnsi"/>
                <w:sz w:val="22"/>
                <w:szCs w:val="22"/>
              </w:rPr>
              <w:t xml:space="preserve">Annual Revenue </w:t>
            </w:r>
          </w:p>
        </w:tc>
        <w:tc>
          <w:tcPr>
            <w:tcW w:w="2394" w:type="dxa"/>
            <w:tcBorders>
              <w:top w:val="nil"/>
              <w:left w:val="nil"/>
              <w:bottom w:val="single" w:sz="8" w:space="0" w:color="auto"/>
              <w:right w:val="nil"/>
            </w:tcBorders>
          </w:tcPr>
          <w:p w14:paraId="6901AEFD" w14:textId="6046C922" w:rsidR="009D07A1" w:rsidRPr="009D07A1" w:rsidRDefault="009D07A1" w:rsidP="009D07A1">
            <w:pPr>
              <w:jc w:val="right"/>
              <w:rPr>
                <w:rFonts w:ascii="Arial" w:hAnsi="Arial" w:cs="Arial"/>
                <w:b/>
                <w:bCs/>
                <w:sz w:val="20"/>
                <w:szCs w:val="20"/>
              </w:rPr>
            </w:pPr>
            <w:r w:rsidRPr="009D07A1">
              <w:rPr>
                <w:rFonts w:ascii="Arial" w:hAnsi="Arial" w:cs="Arial"/>
                <w:b/>
                <w:bCs/>
                <w:sz w:val="20"/>
                <w:szCs w:val="20"/>
              </w:rPr>
              <w:t>$586,517</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4A1D62C7" w14:textId="67C7B4D7" w:rsidR="009D07A1" w:rsidRPr="00D52BBF" w:rsidRDefault="009D07A1" w:rsidP="009D07A1">
            <w:pPr>
              <w:jc w:val="right"/>
              <w:rPr>
                <w:rFonts w:asciiTheme="minorHAnsi" w:hAnsiTheme="minorHAnsi" w:cstheme="minorHAnsi"/>
                <w:sz w:val="22"/>
                <w:szCs w:val="22"/>
                <w:lang w:val="en-AU"/>
              </w:rPr>
            </w:pPr>
            <w:r w:rsidRPr="00D52BBF">
              <w:rPr>
                <w:rFonts w:ascii="Arial" w:hAnsi="Arial" w:cs="Arial"/>
                <w:sz w:val="20"/>
                <w:szCs w:val="20"/>
              </w:rPr>
              <w:t>$442,334.06</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646349CD" w14:textId="6578778C" w:rsidR="009D07A1" w:rsidRPr="00D52BBF" w:rsidRDefault="009D07A1" w:rsidP="009D07A1">
            <w:pPr>
              <w:jc w:val="right"/>
              <w:rPr>
                <w:rFonts w:asciiTheme="minorHAnsi" w:hAnsiTheme="minorHAnsi" w:cstheme="minorHAnsi"/>
                <w:sz w:val="22"/>
                <w:szCs w:val="22"/>
              </w:rPr>
            </w:pPr>
            <w:r w:rsidRPr="00D52BBF">
              <w:rPr>
                <w:rFonts w:asciiTheme="minorHAnsi" w:hAnsiTheme="minorHAnsi" w:cstheme="minorHAnsi"/>
                <w:sz w:val="22"/>
                <w:szCs w:val="22"/>
                <w:lang w:val="en-AU"/>
              </w:rPr>
              <w:t>$339,601</w:t>
            </w:r>
          </w:p>
        </w:tc>
      </w:tr>
      <w:tr w:rsidR="009D07A1" w:rsidRPr="00D52BBF" w14:paraId="19B9856E" w14:textId="77777777" w:rsidTr="00F93D32">
        <w:trPr>
          <w:jc w:val="center"/>
        </w:trPr>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898433" w14:textId="77777777" w:rsidR="009D07A1" w:rsidRPr="00D52BBF" w:rsidRDefault="009D07A1" w:rsidP="009D07A1">
            <w:pPr>
              <w:jc w:val="both"/>
              <w:rPr>
                <w:rFonts w:asciiTheme="minorHAnsi" w:hAnsiTheme="minorHAnsi" w:cstheme="minorHAnsi"/>
                <w:sz w:val="22"/>
                <w:szCs w:val="22"/>
              </w:rPr>
            </w:pPr>
            <w:r w:rsidRPr="00D52BBF">
              <w:rPr>
                <w:rFonts w:asciiTheme="minorHAnsi" w:hAnsiTheme="minorHAnsi" w:cstheme="minorHAnsi"/>
                <w:sz w:val="22"/>
                <w:szCs w:val="22"/>
              </w:rPr>
              <w:t>Annual Expenses</w:t>
            </w:r>
          </w:p>
        </w:tc>
        <w:tc>
          <w:tcPr>
            <w:tcW w:w="2394" w:type="dxa"/>
            <w:tcBorders>
              <w:top w:val="nil"/>
              <w:left w:val="nil"/>
              <w:bottom w:val="single" w:sz="8" w:space="0" w:color="auto"/>
              <w:right w:val="nil"/>
            </w:tcBorders>
          </w:tcPr>
          <w:p w14:paraId="09CC6FF9" w14:textId="6BAEC246" w:rsidR="009D07A1" w:rsidRPr="009D07A1" w:rsidRDefault="009D07A1" w:rsidP="009D07A1">
            <w:pPr>
              <w:jc w:val="right"/>
              <w:rPr>
                <w:rFonts w:ascii="Arial" w:hAnsi="Arial" w:cs="Arial"/>
                <w:b/>
                <w:bCs/>
                <w:sz w:val="20"/>
                <w:szCs w:val="20"/>
              </w:rPr>
            </w:pPr>
            <w:r w:rsidRPr="009D07A1">
              <w:rPr>
                <w:rFonts w:ascii="Arial" w:hAnsi="Arial" w:cs="Arial"/>
                <w:b/>
                <w:bCs/>
                <w:sz w:val="20"/>
                <w:szCs w:val="20"/>
              </w:rPr>
              <w:t>$531,340</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50A17789" w14:textId="619089BB" w:rsidR="009D07A1" w:rsidRPr="00D52BBF" w:rsidRDefault="009D07A1" w:rsidP="009D07A1">
            <w:pPr>
              <w:jc w:val="right"/>
              <w:rPr>
                <w:rFonts w:asciiTheme="minorHAnsi" w:hAnsiTheme="minorHAnsi" w:cstheme="minorHAnsi"/>
                <w:sz w:val="22"/>
                <w:szCs w:val="22"/>
                <w:lang w:val="en-AU"/>
              </w:rPr>
            </w:pPr>
            <w:r w:rsidRPr="00D52BBF">
              <w:rPr>
                <w:rFonts w:ascii="Arial" w:hAnsi="Arial" w:cs="Arial"/>
                <w:sz w:val="20"/>
                <w:szCs w:val="20"/>
              </w:rPr>
              <w:t>$441,650.01</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5D73A8E5" w14:textId="12F73800" w:rsidR="009D07A1" w:rsidRPr="00D52BBF" w:rsidRDefault="009D07A1" w:rsidP="009D07A1">
            <w:pPr>
              <w:jc w:val="right"/>
              <w:rPr>
                <w:rFonts w:asciiTheme="minorHAnsi" w:hAnsiTheme="minorHAnsi" w:cstheme="minorHAnsi"/>
                <w:sz w:val="22"/>
                <w:szCs w:val="22"/>
              </w:rPr>
            </w:pPr>
            <w:r w:rsidRPr="00D52BBF">
              <w:rPr>
                <w:rFonts w:asciiTheme="minorHAnsi" w:hAnsiTheme="minorHAnsi" w:cstheme="minorHAnsi"/>
                <w:sz w:val="22"/>
                <w:szCs w:val="22"/>
                <w:lang w:val="en-AU"/>
              </w:rPr>
              <w:t>$232,140</w:t>
            </w:r>
          </w:p>
        </w:tc>
      </w:tr>
      <w:tr w:rsidR="009D07A1" w:rsidRPr="00D52BBF" w14:paraId="00115B7D" w14:textId="77777777" w:rsidTr="000A0F22">
        <w:trPr>
          <w:jc w:val="center"/>
        </w:trPr>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408BE6" w14:textId="77777777" w:rsidR="009D07A1" w:rsidRPr="00D52BBF" w:rsidRDefault="009D07A1" w:rsidP="009D07A1">
            <w:pPr>
              <w:jc w:val="both"/>
              <w:rPr>
                <w:rFonts w:asciiTheme="minorHAnsi" w:hAnsiTheme="minorHAnsi" w:cstheme="minorHAnsi"/>
                <w:sz w:val="22"/>
                <w:szCs w:val="22"/>
              </w:rPr>
            </w:pPr>
            <w:r w:rsidRPr="00D52BBF">
              <w:rPr>
                <w:rFonts w:asciiTheme="minorHAnsi" w:hAnsiTheme="minorHAnsi" w:cstheme="minorHAnsi"/>
                <w:sz w:val="22"/>
                <w:szCs w:val="22"/>
              </w:rPr>
              <w:t>Annual Profit/Loss</w:t>
            </w:r>
          </w:p>
        </w:tc>
        <w:tc>
          <w:tcPr>
            <w:tcW w:w="2394" w:type="dxa"/>
            <w:tcBorders>
              <w:top w:val="nil"/>
              <w:left w:val="nil"/>
              <w:bottom w:val="single" w:sz="8" w:space="0" w:color="auto"/>
              <w:right w:val="nil"/>
            </w:tcBorders>
          </w:tcPr>
          <w:p w14:paraId="5B4F1475" w14:textId="39DAAB01" w:rsidR="009D07A1" w:rsidRPr="009D07A1" w:rsidRDefault="009D07A1" w:rsidP="009D07A1">
            <w:pPr>
              <w:jc w:val="right"/>
              <w:rPr>
                <w:rFonts w:ascii="Arial" w:hAnsi="Arial" w:cs="Arial"/>
                <w:b/>
                <w:bCs/>
                <w:sz w:val="20"/>
                <w:szCs w:val="20"/>
              </w:rPr>
            </w:pPr>
            <w:r w:rsidRPr="009D07A1">
              <w:rPr>
                <w:rFonts w:ascii="Arial" w:hAnsi="Arial" w:cs="Arial"/>
                <w:b/>
                <w:bCs/>
                <w:sz w:val="20"/>
                <w:szCs w:val="20"/>
              </w:rPr>
              <w:t>$55,176</w:t>
            </w:r>
          </w:p>
        </w:tc>
        <w:tc>
          <w:tcPr>
            <w:tcW w:w="23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043E693" w14:textId="0023371F" w:rsidR="009D07A1" w:rsidRPr="00D52BBF" w:rsidRDefault="009D07A1" w:rsidP="009D07A1">
            <w:pPr>
              <w:jc w:val="right"/>
              <w:rPr>
                <w:rFonts w:asciiTheme="minorHAnsi" w:hAnsiTheme="minorHAnsi" w:cstheme="minorHAnsi"/>
                <w:sz w:val="22"/>
                <w:szCs w:val="22"/>
                <w:lang w:val="en-AU"/>
              </w:rPr>
            </w:pPr>
            <w:r w:rsidRPr="00D52BBF">
              <w:rPr>
                <w:rFonts w:ascii="Arial" w:hAnsi="Arial" w:cs="Arial"/>
                <w:sz w:val="20"/>
                <w:szCs w:val="20"/>
              </w:rPr>
              <w:t>$684.05</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37F15E29" w14:textId="26DA2601" w:rsidR="009D07A1" w:rsidRPr="00D52BBF" w:rsidRDefault="009D07A1" w:rsidP="009D07A1">
            <w:pPr>
              <w:jc w:val="right"/>
              <w:rPr>
                <w:rFonts w:asciiTheme="minorHAnsi" w:hAnsiTheme="minorHAnsi" w:cstheme="minorHAnsi"/>
                <w:sz w:val="22"/>
                <w:szCs w:val="22"/>
              </w:rPr>
            </w:pPr>
            <w:r w:rsidRPr="00D52BBF">
              <w:rPr>
                <w:rFonts w:asciiTheme="minorHAnsi" w:hAnsiTheme="minorHAnsi" w:cstheme="minorHAnsi"/>
                <w:sz w:val="22"/>
                <w:szCs w:val="22"/>
                <w:lang w:val="en-AU"/>
              </w:rPr>
              <w:t>$107,461</w:t>
            </w:r>
          </w:p>
        </w:tc>
      </w:tr>
      <w:tr w:rsidR="009D07A1" w:rsidRPr="00D52BBF" w14:paraId="0B2BB521" w14:textId="77777777" w:rsidTr="00F93D32">
        <w:trPr>
          <w:jc w:val="center"/>
        </w:trPr>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F6995" w14:textId="77777777" w:rsidR="009D07A1" w:rsidRPr="00D52BBF" w:rsidRDefault="009D07A1" w:rsidP="009D07A1">
            <w:pPr>
              <w:jc w:val="both"/>
              <w:rPr>
                <w:rFonts w:asciiTheme="minorHAnsi" w:hAnsiTheme="minorHAnsi" w:cstheme="minorHAnsi"/>
                <w:sz w:val="22"/>
                <w:szCs w:val="22"/>
              </w:rPr>
            </w:pPr>
            <w:r w:rsidRPr="00D52BBF">
              <w:rPr>
                <w:rFonts w:asciiTheme="minorHAnsi" w:hAnsiTheme="minorHAnsi" w:cstheme="minorHAnsi"/>
                <w:sz w:val="22"/>
                <w:szCs w:val="22"/>
              </w:rPr>
              <w:t>Total Assets</w:t>
            </w:r>
          </w:p>
        </w:tc>
        <w:tc>
          <w:tcPr>
            <w:tcW w:w="2394" w:type="dxa"/>
            <w:tcBorders>
              <w:top w:val="nil"/>
              <w:left w:val="nil"/>
              <w:bottom w:val="single" w:sz="8" w:space="0" w:color="auto"/>
              <w:right w:val="nil"/>
            </w:tcBorders>
          </w:tcPr>
          <w:p w14:paraId="7B40405A" w14:textId="4F273AC7" w:rsidR="009D07A1" w:rsidRPr="009D07A1" w:rsidRDefault="009D07A1" w:rsidP="009D07A1">
            <w:pPr>
              <w:jc w:val="right"/>
              <w:rPr>
                <w:rFonts w:ascii="Arial" w:hAnsi="Arial" w:cs="Arial"/>
                <w:b/>
                <w:bCs/>
                <w:sz w:val="20"/>
                <w:szCs w:val="20"/>
              </w:rPr>
            </w:pPr>
            <w:r w:rsidRPr="009D07A1">
              <w:rPr>
                <w:rFonts w:ascii="Arial" w:hAnsi="Arial" w:cs="Arial"/>
                <w:b/>
                <w:bCs/>
                <w:sz w:val="20"/>
                <w:szCs w:val="20"/>
              </w:rPr>
              <w:t>$773,254</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5FB2422F" w14:textId="448E24CC" w:rsidR="009D07A1" w:rsidRPr="00D52BBF" w:rsidRDefault="009D07A1" w:rsidP="009D07A1">
            <w:pPr>
              <w:jc w:val="right"/>
              <w:rPr>
                <w:rFonts w:asciiTheme="minorHAnsi" w:hAnsiTheme="minorHAnsi" w:cstheme="minorHAnsi"/>
                <w:sz w:val="22"/>
                <w:szCs w:val="22"/>
              </w:rPr>
            </w:pPr>
            <w:r w:rsidRPr="00D52BBF">
              <w:rPr>
                <w:rFonts w:ascii="Arial" w:hAnsi="Arial" w:cs="Arial"/>
                <w:sz w:val="20"/>
                <w:szCs w:val="20"/>
              </w:rPr>
              <w:t>$725,158</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54A1F05F" w14:textId="0CCDB607" w:rsidR="009D07A1" w:rsidRPr="00D52BBF" w:rsidRDefault="009D07A1" w:rsidP="009D07A1">
            <w:pPr>
              <w:jc w:val="right"/>
              <w:rPr>
                <w:rFonts w:asciiTheme="minorHAnsi" w:hAnsiTheme="minorHAnsi" w:cstheme="minorHAnsi"/>
                <w:sz w:val="22"/>
                <w:szCs w:val="22"/>
              </w:rPr>
            </w:pPr>
            <w:r w:rsidRPr="00D52BBF">
              <w:rPr>
                <w:rFonts w:asciiTheme="minorHAnsi" w:hAnsiTheme="minorHAnsi" w:cstheme="minorHAnsi"/>
                <w:sz w:val="22"/>
                <w:szCs w:val="22"/>
              </w:rPr>
              <w:t>$714,478</w:t>
            </w:r>
          </w:p>
        </w:tc>
      </w:tr>
    </w:tbl>
    <w:p w14:paraId="26D0656B" w14:textId="77777777" w:rsidR="00434729" w:rsidRPr="00D52BBF" w:rsidRDefault="00434729" w:rsidP="00D70604">
      <w:pPr>
        <w:jc w:val="both"/>
        <w:rPr>
          <w:rFonts w:asciiTheme="minorHAnsi" w:hAnsiTheme="minorHAnsi" w:cstheme="minorHAnsi"/>
          <w:bCs/>
          <w:sz w:val="22"/>
          <w:szCs w:val="22"/>
        </w:rPr>
      </w:pPr>
    </w:p>
    <w:p w14:paraId="15AC7416" w14:textId="77777777" w:rsidR="00D52BBF" w:rsidRPr="00582D8B" w:rsidRDefault="00D52BBF" w:rsidP="00D52BBF">
      <w:pPr>
        <w:pStyle w:val="Header"/>
        <w:spacing w:after="120"/>
        <w:rPr>
          <w:rFonts w:asciiTheme="minorHAnsi" w:hAnsiTheme="minorHAnsi" w:cstheme="minorHAnsi"/>
          <w:sz w:val="22"/>
          <w:szCs w:val="22"/>
        </w:rPr>
      </w:pPr>
      <w:r w:rsidRPr="00582D8B">
        <w:rPr>
          <w:rFonts w:asciiTheme="minorHAnsi" w:hAnsiTheme="minorHAnsi" w:cstheme="minorHAnsi"/>
          <w:sz w:val="22"/>
          <w:szCs w:val="22"/>
        </w:rPr>
        <w:t>The National account surplus for the year was $26,506, compared to last year’s deficit of $36,467. The Melbourne EECON in November 2023 resulted in a surplus of $57,396 (across 2 financial years), of which a dividend of $12,992 was forwarded to the National account during the year. Overall (National and Chapter accounts) the Society achieved a surplus of $55,176.</w:t>
      </w:r>
    </w:p>
    <w:p w14:paraId="098A2788" w14:textId="4D6E8509" w:rsidR="00434729" w:rsidRPr="00D52BBF" w:rsidRDefault="00D52BBF" w:rsidP="00D52BBF">
      <w:pPr>
        <w:pStyle w:val="Header"/>
        <w:spacing w:after="120"/>
        <w:rPr>
          <w:rFonts w:asciiTheme="minorHAnsi" w:hAnsiTheme="minorHAnsi" w:cstheme="minorHAnsi"/>
          <w:sz w:val="22"/>
          <w:szCs w:val="22"/>
        </w:rPr>
      </w:pPr>
      <w:r w:rsidRPr="00582D8B">
        <w:rPr>
          <w:rFonts w:asciiTheme="minorHAnsi" w:hAnsiTheme="minorHAnsi" w:cstheme="minorHAnsi"/>
          <w:sz w:val="22"/>
          <w:szCs w:val="22"/>
        </w:rPr>
        <w:t>An analysis combining all accounts, showing external income to all accounts and payments of external expenses (so excluding intra-</w:t>
      </w:r>
      <w:proofErr w:type="spellStart"/>
      <w:r w:rsidRPr="00582D8B">
        <w:rPr>
          <w:rFonts w:asciiTheme="minorHAnsi" w:hAnsiTheme="minorHAnsi" w:cstheme="minorHAnsi"/>
          <w:sz w:val="22"/>
          <w:szCs w:val="22"/>
        </w:rPr>
        <w:t>organisation</w:t>
      </w:r>
      <w:proofErr w:type="spellEnd"/>
      <w:r w:rsidRPr="00582D8B">
        <w:rPr>
          <w:rFonts w:asciiTheme="minorHAnsi" w:hAnsiTheme="minorHAnsi" w:cstheme="minorHAnsi"/>
          <w:sz w:val="22"/>
          <w:szCs w:val="22"/>
        </w:rPr>
        <w:t xml:space="preserve"> transfers such as member subscription proportion) indicates a Society income of $586,517. Total Society assets were $773,254.</w:t>
      </w:r>
    </w:p>
    <w:bookmarkEnd w:id="1"/>
    <w:p w14:paraId="4B34C938" w14:textId="2AF87E41" w:rsidR="0025082B" w:rsidRPr="00D52BBF" w:rsidRDefault="00EF564A" w:rsidP="00D52BBF">
      <w:pPr>
        <w:spacing w:after="120"/>
        <w:jc w:val="both"/>
        <w:rPr>
          <w:rFonts w:asciiTheme="minorHAnsi" w:hAnsiTheme="minorHAnsi" w:cstheme="minorHAnsi"/>
          <w:sz w:val="22"/>
          <w:szCs w:val="22"/>
        </w:rPr>
      </w:pPr>
      <w:r w:rsidRPr="00D52BBF">
        <w:rPr>
          <w:rFonts w:asciiTheme="minorHAnsi" w:hAnsiTheme="minorHAnsi" w:cstheme="minorHAnsi"/>
          <w:sz w:val="22"/>
          <w:szCs w:val="22"/>
        </w:rPr>
        <w:t>EESA remains healthy financially with approximately $</w:t>
      </w:r>
      <w:r w:rsidR="00D52BBF" w:rsidRPr="00582D8B">
        <w:rPr>
          <w:rFonts w:asciiTheme="minorHAnsi" w:hAnsiTheme="minorHAnsi" w:cstheme="minorHAnsi"/>
          <w:sz w:val="22"/>
          <w:szCs w:val="22"/>
        </w:rPr>
        <w:t>773,254</w:t>
      </w:r>
      <w:r w:rsidR="00D52BBF" w:rsidRPr="00D52BBF">
        <w:rPr>
          <w:rFonts w:asciiTheme="minorHAnsi" w:hAnsiTheme="minorHAnsi" w:cstheme="minorHAnsi"/>
          <w:sz w:val="22"/>
          <w:szCs w:val="22"/>
        </w:rPr>
        <w:t xml:space="preserve"> </w:t>
      </w:r>
      <w:r w:rsidRPr="00D52BBF">
        <w:rPr>
          <w:rFonts w:asciiTheme="minorHAnsi" w:hAnsiTheme="minorHAnsi" w:cstheme="minorHAnsi"/>
          <w:sz w:val="22"/>
          <w:szCs w:val="22"/>
        </w:rPr>
        <w:t>in assets as of 30</w:t>
      </w:r>
      <w:r w:rsidRPr="00D52BBF">
        <w:rPr>
          <w:rFonts w:asciiTheme="minorHAnsi" w:hAnsiTheme="minorHAnsi" w:cstheme="minorHAnsi"/>
          <w:sz w:val="22"/>
          <w:szCs w:val="22"/>
          <w:vertAlign w:val="superscript"/>
        </w:rPr>
        <w:t>th</w:t>
      </w:r>
      <w:r w:rsidRPr="00D52BBF">
        <w:rPr>
          <w:rFonts w:asciiTheme="minorHAnsi" w:hAnsiTheme="minorHAnsi" w:cstheme="minorHAnsi"/>
          <w:sz w:val="22"/>
          <w:szCs w:val="22"/>
        </w:rPr>
        <w:t xml:space="preserve"> June 202</w:t>
      </w:r>
      <w:r w:rsidR="00D52BBF" w:rsidRPr="00D52BBF">
        <w:rPr>
          <w:rFonts w:asciiTheme="minorHAnsi" w:hAnsiTheme="minorHAnsi" w:cstheme="minorHAnsi"/>
          <w:sz w:val="22"/>
          <w:szCs w:val="22"/>
        </w:rPr>
        <w:t>4</w:t>
      </w:r>
      <w:r w:rsidRPr="00D52BBF">
        <w:rPr>
          <w:rFonts w:asciiTheme="minorHAnsi" w:hAnsiTheme="minorHAnsi" w:cstheme="minorHAnsi"/>
          <w:sz w:val="22"/>
          <w:szCs w:val="22"/>
        </w:rPr>
        <w:t>.</w:t>
      </w:r>
    </w:p>
    <w:p w14:paraId="3B496726" w14:textId="63DBD8BA" w:rsidR="00EF564A" w:rsidRDefault="0025082B" w:rsidP="00D52BBF">
      <w:pPr>
        <w:spacing w:after="120"/>
        <w:jc w:val="both"/>
        <w:rPr>
          <w:rFonts w:asciiTheme="minorHAnsi" w:hAnsiTheme="minorHAnsi" w:cstheme="minorHAnsi"/>
          <w:sz w:val="22"/>
          <w:szCs w:val="22"/>
        </w:rPr>
      </w:pPr>
      <w:r w:rsidRPr="00D52BBF">
        <w:rPr>
          <w:rFonts w:asciiTheme="minorHAnsi" w:hAnsiTheme="minorHAnsi" w:cstheme="minorHAnsi"/>
          <w:sz w:val="22"/>
          <w:szCs w:val="22"/>
        </w:rPr>
        <w:t xml:space="preserve">A more detailed Financial Report is included as Attachment </w:t>
      </w:r>
      <w:r w:rsidR="0045343A">
        <w:rPr>
          <w:rFonts w:asciiTheme="minorHAnsi" w:hAnsiTheme="minorHAnsi" w:cstheme="minorHAnsi"/>
          <w:sz w:val="22"/>
          <w:szCs w:val="22"/>
        </w:rPr>
        <w:t>1</w:t>
      </w:r>
      <w:r w:rsidRPr="00D52BBF">
        <w:rPr>
          <w:rFonts w:asciiTheme="minorHAnsi" w:hAnsiTheme="minorHAnsi" w:cstheme="minorHAnsi"/>
          <w:sz w:val="22"/>
          <w:szCs w:val="22"/>
        </w:rPr>
        <w:t>.</w:t>
      </w:r>
      <w:r w:rsidR="00EF564A" w:rsidRPr="00434729">
        <w:rPr>
          <w:rFonts w:asciiTheme="minorHAnsi" w:hAnsiTheme="minorHAnsi" w:cstheme="minorHAnsi"/>
          <w:sz w:val="22"/>
          <w:szCs w:val="22"/>
        </w:rPr>
        <w:t xml:space="preserve"> </w:t>
      </w:r>
      <w:bookmarkStart w:id="2" w:name="_Hlk77241909"/>
    </w:p>
    <w:p w14:paraId="16CDB1BB" w14:textId="75EE6B96" w:rsidR="00D52BBF" w:rsidRPr="00434729" w:rsidRDefault="00D52BBF" w:rsidP="00D52BBF">
      <w:pPr>
        <w:spacing w:after="120"/>
        <w:jc w:val="both"/>
        <w:rPr>
          <w:rFonts w:asciiTheme="minorHAnsi" w:hAnsiTheme="minorHAnsi" w:cstheme="minorHAnsi"/>
          <w:sz w:val="22"/>
          <w:szCs w:val="22"/>
        </w:rPr>
      </w:pPr>
      <w:r>
        <w:rPr>
          <w:rFonts w:asciiTheme="minorHAnsi" w:hAnsiTheme="minorHAnsi" w:cstheme="minorHAnsi"/>
          <w:sz w:val="22"/>
          <w:szCs w:val="22"/>
        </w:rPr>
        <w:t>Many thanks go to Larry Meng for his significant ongoing efforts as National Treasurer.</w:t>
      </w:r>
    </w:p>
    <w:bookmarkEnd w:id="2"/>
    <w:p w14:paraId="64930F85" w14:textId="694119D1" w:rsidR="00C064D8" w:rsidRPr="00C47A2E" w:rsidRDefault="00E6022C" w:rsidP="0082778C">
      <w:pPr>
        <w:jc w:val="both"/>
        <w:rPr>
          <w:rFonts w:asciiTheme="minorHAnsi" w:hAnsiTheme="minorHAnsi" w:cstheme="minorHAnsi"/>
          <w:b/>
        </w:rPr>
      </w:pPr>
      <w:r w:rsidRPr="00C47A2E">
        <w:rPr>
          <w:rFonts w:asciiTheme="minorHAnsi" w:hAnsiTheme="minorHAnsi" w:cstheme="minorHAnsi"/>
          <w:b/>
          <w:bCs/>
        </w:rPr>
        <w:lastRenderedPageBreak/>
        <w:t>Member Communication</w:t>
      </w:r>
      <w:r w:rsidR="00CF0A1A">
        <w:rPr>
          <w:rFonts w:asciiTheme="minorHAnsi" w:hAnsiTheme="minorHAnsi" w:cstheme="minorHAnsi"/>
          <w:b/>
          <w:bCs/>
        </w:rPr>
        <w:t>s</w:t>
      </w:r>
    </w:p>
    <w:p w14:paraId="08542030" w14:textId="77777777" w:rsidR="00F87ACC" w:rsidRDefault="00F87ACC" w:rsidP="0082778C">
      <w:pPr>
        <w:pStyle w:val="Title"/>
        <w:tabs>
          <w:tab w:val="num" w:pos="851"/>
          <w:tab w:val="num" w:pos="1134"/>
        </w:tabs>
        <w:jc w:val="both"/>
        <w:rPr>
          <w:rFonts w:asciiTheme="minorHAnsi" w:hAnsiTheme="minorHAnsi" w:cstheme="minorHAnsi"/>
          <w:b w:val="0"/>
          <w:bCs w:val="0"/>
          <w:szCs w:val="22"/>
          <w:highlight w:val="yellow"/>
        </w:rPr>
      </w:pPr>
    </w:p>
    <w:p w14:paraId="78C75FDE" w14:textId="756394E6" w:rsidR="001930B0" w:rsidRPr="00BE6B9B" w:rsidRDefault="00A54B6F" w:rsidP="0082778C">
      <w:pPr>
        <w:pStyle w:val="Title"/>
        <w:tabs>
          <w:tab w:val="num" w:pos="851"/>
          <w:tab w:val="num" w:pos="1134"/>
        </w:tabs>
        <w:jc w:val="both"/>
        <w:rPr>
          <w:rFonts w:asciiTheme="minorHAnsi" w:hAnsiTheme="minorHAnsi" w:cstheme="minorHAnsi"/>
          <w:b w:val="0"/>
          <w:bCs w:val="0"/>
          <w:szCs w:val="22"/>
        </w:rPr>
      </w:pPr>
      <w:r w:rsidRPr="00BE6B9B">
        <w:rPr>
          <w:rFonts w:asciiTheme="minorHAnsi" w:hAnsiTheme="minorHAnsi" w:cstheme="minorHAnsi"/>
          <w:b w:val="0"/>
          <w:bCs w:val="0"/>
          <w:szCs w:val="22"/>
        </w:rPr>
        <w:t>The business plan aimed to improve the focus on members and their needs</w:t>
      </w:r>
      <w:r w:rsidR="00C72005" w:rsidRPr="00BE6B9B">
        <w:rPr>
          <w:rFonts w:asciiTheme="minorHAnsi" w:hAnsiTheme="minorHAnsi" w:cstheme="minorHAnsi"/>
          <w:b w:val="0"/>
          <w:bCs w:val="0"/>
          <w:szCs w:val="22"/>
        </w:rPr>
        <w:t>. These initiatives included t</w:t>
      </w:r>
      <w:r w:rsidR="00C064D8" w:rsidRPr="00BE6B9B">
        <w:rPr>
          <w:rFonts w:asciiTheme="minorHAnsi" w:hAnsiTheme="minorHAnsi" w:cstheme="minorHAnsi"/>
          <w:b w:val="0"/>
          <w:bCs w:val="0"/>
          <w:szCs w:val="22"/>
        </w:rPr>
        <w:t>imely information updates for members</w:t>
      </w:r>
      <w:r w:rsidR="00C72005" w:rsidRPr="00BE6B9B">
        <w:rPr>
          <w:rFonts w:asciiTheme="minorHAnsi" w:hAnsiTheme="minorHAnsi" w:cstheme="minorHAnsi"/>
          <w:b w:val="0"/>
          <w:bCs w:val="0"/>
          <w:szCs w:val="22"/>
        </w:rPr>
        <w:t>, g</w:t>
      </w:r>
      <w:r w:rsidR="00C064D8" w:rsidRPr="00BE6B9B">
        <w:rPr>
          <w:rFonts w:asciiTheme="minorHAnsi" w:hAnsiTheme="minorHAnsi" w:cstheme="minorHAnsi"/>
          <w:b w:val="0"/>
          <w:bCs w:val="0"/>
          <w:szCs w:val="22"/>
        </w:rPr>
        <w:t>ood webinar content</w:t>
      </w:r>
      <w:r w:rsidR="00C72005" w:rsidRPr="00BE6B9B">
        <w:rPr>
          <w:rFonts w:asciiTheme="minorHAnsi" w:hAnsiTheme="minorHAnsi" w:cstheme="minorHAnsi"/>
          <w:b w:val="0"/>
          <w:bCs w:val="0"/>
          <w:szCs w:val="22"/>
        </w:rPr>
        <w:t>, g</w:t>
      </w:r>
      <w:r w:rsidR="00C064D8" w:rsidRPr="00BE6B9B">
        <w:rPr>
          <w:rFonts w:asciiTheme="minorHAnsi" w:hAnsiTheme="minorHAnsi" w:cstheme="minorHAnsi"/>
          <w:b w:val="0"/>
          <w:bCs w:val="0"/>
          <w:szCs w:val="22"/>
        </w:rPr>
        <w:t>ood seminar content</w:t>
      </w:r>
      <w:r w:rsidR="00C72005" w:rsidRPr="00BE6B9B">
        <w:rPr>
          <w:rFonts w:asciiTheme="minorHAnsi" w:hAnsiTheme="minorHAnsi" w:cstheme="minorHAnsi"/>
          <w:b w:val="0"/>
          <w:bCs w:val="0"/>
          <w:szCs w:val="22"/>
        </w:rPr>
        <w:t xml:space="preserve"> and g</w:t>
      </w:r>
      <w:r w:rsidR="00C064D8" w:rsidRPr="00BE6B9B">
        <w:rPr>
          <w:rFonts w:asciiTheme="minorHAnsi" w:hAnsiTheme="minorHAnsi" w:cstheme="minorHAnsi"/>
          <w:b w:val="0"/>
          <w:bCs w:val="0"/>
          <w:szCs w:val="22"/>
        </w:rPr>
        <w:t>ood bulletin content</w:t>
      </w:r>
      <w:r w:rsidR="00C72005" w:rsidRPr="00BE6B9B">
        <w:rPr>
          <w:rFonts w:asciiTheme="minorHAnsi" w:hAnsiTheme="minorHAnsi" w:cstheme="minorHAnsi"/>
          <w:b w:val="0"/>
          <w:bCs w:val="0"/>
          <w:szCs w:val="22"/>
        </w:rPr>
        <w:t xml:space="preserve">. </w:t>
      </w:r>
    </w:p>
    <w:p w14:paraId="318CE0A2" w14:textId="62723DEB" w:rsidR="001959BC" w:rsidRPr="00BE6B9B" w:rsidRDefault="00D160D6" w:rsidP="0082778C">
      <w:pPr>
        <w:pStyle w:val="Title"/>
        <w:tabs>
          <w:tab w:val="num" w:pos="851"/>
          <w:tab w:val="num" w:pos="1134"/>
        </w:tabs>
        <w:spacing w:before="80"/>
        <w:jc w:val="both"/>
        <w:rPr>
          <w:rFonts w:asciiTheme="minorHAnsi" w:hAnsiTheme="minorHAnsi" w:cstheme="minorHAnsi"/>
          <w:b w:val="0"/>
          <w:szCs w:val="22"/>
        </w:rPr>
      </w:pPr>
      <w:r w:rsidRPr="00BE6B9B">
        <w:rPr>
          <w:rFonts w:asciiTheme="minorHAnsi" w:hAnsiTheme="minorHAnsi" w:cstheme="minorHAnsi"/>
          <w:b w:val="0"/>
          <w:bCs w:val="0"/>
          <w:szCs w:val="22"/>
        </w:rPr>
        <w:t xml:space="preserve">EESA produced monthly “Bulletins” </w:t>
      </w:r>
      <w:r w:rsidR="00DD3791" w:rsidRPr="00BE6B9B">
        <w:rPr>
          <w:rFonts w:asciiTheme="minorHAnsi" w:hAnsiTheme="minorHAnsi" w:cstheme="minorHAnsi"/>
          <w:b w:val="0"/>
          <w:bCs w:val="0"/>
          <w:szCs w:val="22"/>
        </w:rPr>
        <w:t xml:space="preserve">in </w:t>
      </w:r>
      <w:r w:rsidR="0080431C" w:rsidRPr="00BE6B9B">
        <w:rPr>
          <w:rFonts w:asciiTheme="minorHAnsi" w:hAnsiTheme="minorHAnsi" w:cstheme="minorHAnsi"/>
          <w:b w:val="0"/>
          <w:bCs w:val="0"/>
          <w:szCs w:val="22"/>
        </w:rPr>
        <w:t>2023/24</w:t>
      </w:r>
      <w:r w:rsidR="00DD3791" w:rsidRPr="00BE6B9B">
        <w:rPr>
          <w:rFonts w:asciiTheme="minorHAnsi" w:hAnsiTheme="minorHAnsi" w:cstheme="minorHAnsi"/>
          <w:b w:val="0"/>
          <w:bCs w:val="0"/>
          <w:szCs w:val="22"/>
        </w:rPr>
        <w:t xml:space="preserve"> </w:t>
      </w:r>
      <w:r w:rsidRPr="00BE6B9B">
        <w:rPr>
          <w:rFonts w:asciiTheme="minorHAnsi" w:hAnsiTheme="minorHAnsi" w:cstheme="minorHAnsi"/>
          <w:b w:val="0"/>
          <w:bCs w:val="0"/>
          <w:szCs w:val="22"/>
        </w:rPr>
        <w:t xml:space="preserve">with each edition having </w:t>
      </w:r>
      <w:r w:rsidR="00364374" w:rsidRPr="00BE6B9B">
        <w:rPr>
          <w:rFonts w:asciiTheme="minorHAnsi" w:hAnsiTheme="minorHAnsi" w:cstheme="minorHAnsi"/>
          <w:b w:val="0"/>
          <w:bCs w:val="0"/>
          <w:szCs w:val="22"/>
        </w:rPr>
        <w:t xml:space="preserve">approximately </w:t>
      </w:r>
      <w:r w:rsidR="00427236" w:rsidRPr="00BE6B9B">
        <w:rPr>
          <w:rFonts w:asciiTheme="minorHAnsi" w:hAnsiTheme="minorHAnsi" w:cstheme="minorHAnsi"/>
          <w:b w:val="0"/>
          <w:bCs w:val="0"/>
          <w:szCs w:val="22"/>
        </w:rPr>
        <w:t>100</w:t>
      </w:r>
      <w:r w:rsidRPr="00BE6B9B">
        <w:rPr>
          <w:rFonts w:asciiTheme="minorHAnsi" w:hAnsiTheme="minorHAnsi" w:cstheme="minorHAnsi"/>
          <w:b w:val="0"/>
          <w:bCs w:val="0"/>
          <w:szCs w:val="22"/>
        </w:rPr>
        <w:t xml:space="preserve"> pages of relevant information for members</w:t>
      </w:r>
      <w:r w:rsidRPr="00BE6B9B">
        <w:rPr>
          <w:rFonts w:asciiTheme="minorHAnsi" w:hAnsiTheme="minorHAnsi" w:cstheme="minorHAnsi"/>
          <w:b w:val="0"/>
          <w:szCs w:val="22"/>
        </w:rPr>
        <w:t xml:space="preserve">. The “What's on at EESA - Events Alert” was produced in between Bulletins to promote EESA events to members. </w:t>
      </w:r>
      <w:r w:rsidR="00BE6B9B">
        <w:rPr>
          <w:rFonts w:asciiTheme="minorHAnsi" w:hAnsiTheme="minorHAnsi" w:cstheme="minorHAnsi"/>
          <w:b w:val="0"/>
          <w:szCs w:val="22"/>
        </w:rPr>
        <w:t xml:space="preserve">The </w:t>
      </w:r>
      <w:r w:rsidR="00AA1C1D" w:rsidRPr="00BE6B9B">
        <w:rPr>
          <w:rFonts w:asciiTheme="minorHAnsi" w:hAnsiTheme="minorHAnsi" w:cstheme="minorHAnsi"/>
          <w:b w:val="0"/>
          <w:szCs w:val="22"/>
        </w:rPr>
        <w:t xml:space="preserve">Events Alert” is </w:t>
      </w:r>
      <w:r w:rsidR="00C47A2E" w:rsidRPr="00BE6B9B">
        <w:rPr>
          <w:rFonts w:asciiTheme="minorHAnsi" w:hAnsiTheme="minorHAnsi" w:cstheme="minorHAnsi"/>
          <w:b w:val="0"/>
          <w:szCs w:val="22"/>
        </w:rPr>
        <w:t>intended to be</w:t>
      </w:r>
      <w:r w:rsidR="00AA1C1D" w:rsidRPr="00BE6B9B">
        <w:rPr>
          <w:rFonts w:asciiTheme="minorHAnsi" w:hAnsiTheme="minorHAnsi" w:cstheme="minorHAnsi"/>
          <w:b w:val="0"/>
          <w:szCs w:val="22"/>
        </w:rPr>
        <w:t xml:space="preserve"> produced </w:t>
      </w:r>
      <w:r w:rsidR="00BE6B9B" w:rsidRPr="00BE6B9B">
        <w:rPr>
          <w:rFonts w:asciiTheme="minorHAnsi" w:hAnsiTheme="minorHAnsi" w:cstheme="minorHAnsi"/>
          <w:b w:val="0"/>
          <w:szCs w:val="22"/>
        </w:rPr>
        <w:t>on average every 10 days</w:t>
      </w:r>
      <w:r w:rsidR="00D14DB6" w:rsidRPr="00BE6B9B">
        <w:rPr>
          <w:rFonts w:asciiTheme="minorHAnsi" w:hAnsiTheme="minorHAnsi" w:cstheme="minorHAnsi"/>
          <w:b w:val="0"/>
          <w:szCs w:val="22"/>
        </w:rPr>
        <w:t xml:space="preserve">. </w:t>
      </w:r>
      <w:r w:rsidRPr="00BE6B9B">
        <w:rPr>
          <w:rFonts w:asciiTheme="minorHAnsi" w:hAnsiTheme="minorHAnsi" w:cstheme="minorHAnsi"/>
          <w:b w:val="0"/>
          <w:szCs w:val="22"/>
        </w:rPr>
        <w:t xml:space="preserve">Direct </w:t>
      </w:r>
      <w:r w:rsidR="00BE6B9B">
        <w:rPr>
          <w:rFonts w:asciiTheme="minorHAnsi" w:hAnsiTheme="minorHAnsi" w:cstheme="minorHAnsi"/>
          <w:b w:val="0"/>
          <w:szCs w:val="22"/>
        </w:rPr>
        <w:t>m</w:t>
      </w:r>
      <w:r w:rsidRPr="00BE6B9B">
        <w:rPr>
          <w:rFonts w:asciiTheme="minorHAnsi" w:hAnsiTheme="minorHAnsi" w:cstheme="minorHAnsi"/>
          <w:b w:val="0"/>
          <w:szCs w:val="22"/>
        </w:rPr>
        <w:t xml:space="preserve">ail </w:t>
      </w:r>
      <w:r w:rsidR="00BE6B9B">
        <w:rPr>
          <w:rFonts w:asciiTheme="minorHAnsi" w:hAnsiTheme="minorHAnsi" w:cstheme="minorHAnsi"/>
          <w:b w:val="0"/>
          <w:szCs w:val="22"/>
        </w:rPr>
        <w:t>o</w:t>
      </w:r>
      <w:r w:rsidRPr="00BE6B9B">
        <w:rPr>
          <w:rFonts w:asciiTheme="minorHAnsi" w:hAnsiTheme="minorHAnsi" w:cstheme="minorHAnsi"/>
          <w:b w:val="0"/>
          <w:szCs w:val="22"/>
        </w:rPr>
        <w:t xml:space="preserve">uts were also produced as required to announce events to members and non-members. </w:t>
      </w:r>
    </w:p>
    <w:p w14:paraId="67449D36" w14:textId="66ACA443" w:rsidR="00D160D6" w:rsidRDefault="00D160D6" w:rsidP="0082778C">
      <w:pPr>
        <w:pStyle w:val="Title"/>
        <w:tabs>
          <w:tab w:val="num" w:pos="851"/>
          <w:tab w:val="num" w:pos="1134"/>
        </w:tabs>
        <w:spacing w:before="80"/>
        <w:jc w:val="both"/>
        <w:rPr>
          <w:rFonts w:asciiTheme="minorHAnsi" w:hAnsiTheme="minorHAnsi" w:cstheme="minorHAnsi"/>
          <w:b w:val="0"/>
          <w:szCs w:val="22"/>
        </w:rPr>
      </w:pPr>
      <w:r w:rsidRPr="00BE6B9B">
        <w:rPr>
          <w:rFonts w:asciiTheme="minorHAnsi" w:hAnsiTheme="minorHAnsi" w:cstheme="minorHAnsi"/>
          <w:b w:val="0"/>
          <w:szCs w:val="22"/>
        </w:rPr>
        <w:t xml:space="preserve">In the Social Media area, there has been </w:t>
      </w:r>
      <w:r w:rsidR="00BE6B9B">
        <w:rPr>
          <w:rFonts w:asciiTheme="minorHAnsi" w:hAnsiTheme="minorHAnsi" w:cstheme="minorHAnsi"/>
          <w:b w:val="0"/>
          <w:szCs w:val="22"/>
        </w:rPr>
        <w:t>growing</w:t>
      </w:r>
      <w:r w:rsidRPr="00BE6B9B">
        <w:rPr>
          <w:rFonts w:asciiTheme="minorHAnsi" w:hAnsiTheme="minorHAnsi" w:cstheme="minorHAnsi"/>
          <w:b w:val="0"/>
          <w:szCs w:val="22"/>
        </w:rPr>
        <w:t xml:space="preserve"> use of LinkedIn to promote EESA and its various events.</w:t>
      </w:r>
      <w:r w:rsidR="0045066D">
        <w:rPr>
          <w:rFonts w:asciiTheme="minorHAnsi" w:hAnsiTheme="minorHAnsi" w:cstheme="minorHAnsi"/>
          <w:b w:val="0"/>
          <w:szCs w:val="22"/>
        </w:rPr>
        <w:t xml:space="preserve"> In June 2024 there were 16 posts in the month and 3,795 followers, compared to 10 posts and 2,544 followers in Jun 2023. In both 2022/23 and 2023/24 a week-long promotion was carried out on LinkedIn featuring women who are leaders and role models in our industry. Significant use was also made of LinkedIn for event promotion including EECON.</w:t>
      </w:r>
    </w:p>
    <w:p w14:paraId="5F0238B9" w14:textId="16CC3A61" w:rsidR="00333098" w:rsidRDefault="00333098" w:rsidP="0082778C">
      <w:pPr>
        <w:pStyle w:val="Title"/>
        <w:tabs>
          <w:tab w:val="num" w:pos="851"/>
          <w:tab w:val="num" w:pos="1134"/>
        </w:tabs>
        <w:spacing w:before="80"/>
        <w:jc w:val="both"/>
        <w:rPr>
          <w:rFonts w:asciiTheme="minorHAnsi" w:hAnsiTheme="minorHAnsi" w:cstheme="minorHAnsi"/>
          <w:b w:val="0"/>
          <w:szCs w:val="22"/>
        </w:rPr>
      </w:pPr>
      <w:r>
        <w:rPr>
          <w:rFonts w:asciiTheme="minorHAnsi" w:hAnsiTheme="minorHAnsi" w:cstheme="minorHAnsi"/>
          <w:b w:val="0"/>
          <w:szCs w:val="22"/>
        </w:rPr>
        <w:t>Regular articles by the National President were published in the Energy Source and Distribution magazine promoting</w:t>
      </w:r>
      <w:r w:rsidR="00B3476B">
        <w:rPr>
          <w:rFonts w:asciiTheme="minorHAnsi" w:hAnsiTheme="minorHAnsi" w:cstheme="minorHAnsi"/>
          <w:b w:val="0"/>
          <w:szCs w:val="22"/>
        </w:rPr>
        <w:t xml:space="preserve"> </w:t>
      </w:r>
      <w:r>
        <w:rPr>
          <w:rFonts w:asciiTheme="minorHAnsi" w:hAnsiTheme="minorHAnsi" w:cstheme="minorHAnsi"/>
          <w:b w:val="0"/>
          <w:szCs w:val="22"/>
        </w:rPr>
        <w:t>awareness of EESA and its activities, with a potential expansion of this program in coming years.</w:t>
      </w:r>
    </w:p>
    <w:p w14:paraId="7BA319CA" w14:textId="3CA20536" w:rsidR="00954873" w:rsidRDefault="00954873" w:rsidP="0082778C">
      <w:pPr>
        <w:pStyle w:val="Title"/>
        <w:tabs>
          <w:tab w:val="num" w:pos="851"/>
          <w:tab w:val="num" w:pos="1134"/>
        </w:tabs>
        <w:spacing w:before="80"/>
        <w:jc w:val="both"/>
        <w:rPr>
          <w:rFonts w:asciiTheme="minorHAnsi" w:hAnsiTheme="minorHAnsi" w:cstheme="minorHAnsi"/>
          <w:b w:val="0"/>
          <w:szCs w:val="22"/>
        </w:rPr>
      </w:pPr>
      <w:r>
        <w:rPr>
          <w:rFonts w:asciiTheme="minorHAnsi" w:hAnsiTheme="minorHAnsi" w:cstheme="minorHAnsi"/>
          <w:b w:val="0"/>
          <w:szCs w:val="22"/>
        </w:rPr>
        <w:t>Thanks go to Amy Phan for coordinating the National Marketing program</w:t>
      </w:r>
      <w:r w:rsidR="00CF0A1A">
        <w:rPr>
          <w:rFonts w:asciiTheme="minorHAnsi" w:hAnsiTheme="minorHAnsi" w:cstheme="minorHAnsi"/>
          <w:b w:val="0"/>
          <w:szCs w:val="22"/>
        </w:rPr>
        <w:t xml:space="preserve"> and to Penelope Lyons for managing the Bulletin, Events Alerts and general member communications</w:t>
      </w:r>
      <w:r>
        <w:rPr>
          <w:rFonts w:asciiTheme="minorHAnsi" w:hAnsiTheme="minorHAnsi" w:cstheme="minorHAnsi"/>
          <w:b w:val="0"/>
          <w:szCs w:val="22"/>
        </w:rPr>
        <w:t>.</w:t>
      </w:r>
    </w:p>
    <w:p w14:paraId="6B2C4466" w14:textId="7627F26C" w:rsidR="00333098" w:rsidRDefault="00333098">
      <w:pPr>
        <w:rPr>
          <w:rFonts w:asciiTheme="minorHAnsi" w:hAnsiTheme="minorHAnsi" w:cstheme="minorHAnsi"/>
          <w:b/>
        </w:rPr>
      </w:pPr>
    </w:p>
    <w:p w14:paraId="45603A47" w14:textId="40AC49FE" w:rsidR="009C0389" w:rsidRPr="00C47A2E" w:rsidRDefault="009C0389" w:rsidP="0082778C">
      <w:pPr>
        <w:pStyle w:val="Title"/>
        <w:tabs>
          <w:tab w:val="num" w:pos="851"/>
          <w:tab w:val="num" w:pos="1134"/>
        </w:tabs>
        <w:spacing w:before="80"/>
        <w:jc w:val="both"/>
        <w:rPr>
          <w:rFonts w:asciiTheme="minorHAnsi" w:hAnsiTheme="minorHAnsi" w:cstheme="minorHAnsi"/>
          <w:bCs w:val="0"/>
          <w:sz w:val="24"/>
        </w:rPr>
      </w:pPr>
      <w:r w:rsidRPr="00C47A2E">
        <w:rPr>
          <w:rFonts w:asciiTheme="minorHAnsi" w:hAnsiTheme="minorHAnsi" w:cstheme="minorHAnsi"/>
          <w:bCs w:val="0"/>
          <w:sz w:val="24"/>
        </w:rPr>
        <w:t xml:space="preserve">Industry </w:t>
      </w:r>
      <w:r w:rsidR="005B1D52">
        <w:rPr>
          <w:rFonts w:asciiTheme="minorHAnsi" w:hAnsiTheme="minorHAnsi" w:cstheme="minorHAnsi"/>
          <w:bCs w:val="0"/>
          <w:sz w:val="24"/>
        </w:rPr>
        <w:t>Involvement</w:t>
      </w:r>
    </w:p>
    <w:p w14:paraId="48F06874" w14:textId="7C105474" w:rsidR="009C0389" w:rsidRDefault="009C0389" w:rsidP="0082778C">
      <w:pPr>
        <w:pStyle w:val="Title"/>
        <w:tabs>
          <w:tab w:val="num" w:pos="851"/>
          <w:tab w:val="num" w:pos="1134"/>
        </w:tabs>
        <w:spacing w:before="80"/>
        <w:jc w:val="both"/>
        <w:rPr>
          <w:rFonts w:asciiTheme="minorHAnsi" w:hAnsiTheme="minorHAnsi" w:cstheme="minorHAnsi"/>
          <w:b w:val="0"/>
          <w:szCs w:val="22"/>
        </w:rPr>
      </w:pPr>
      <w:r w:rsidRPr="0045066D">
        <w:rPr>
          <w:rFonts w:asciiTheme="minorHAnsi" w:hAnsiTheme="minorHAnsi" w:cstheme="minorHAnsi"/>
          <w:b w:val="0"/>
          <w:szCs w:val="22"/>
        </w:rPr>
        <w:t xml:space="preserve">During </w:t>
      </w:r>
      <w:r w:rsidR="00427236" w:rsidRPr="0045066D">
        <w:rPr>
          <w:rFonts w:asciiTheme="minorHAnsi" w:hAnsiTheme="minorHAnsi" w:cstheme="minorHAnsi"/>
          <w:b w:val="0"/>
          <w:szCs w:val="22"/>
        </w:rPr>
        <w:t>202</w:t>
      </w:r>
      <w:r w:rsidR="0045066D" w:rsidRPr="0045066D">
        <w:rPr>
          <w:rFonts w:asciiTheme="minorHAnsi" w:hAnsiTheme="minorHAnsi" w:cstheme="minorHAnsi"/>
          <w:b w:val="0"/>
          <w:szCs w:val="22"/>
        </w:rPr>
        <w:t>3</w:t>
      </w:r>
      <w:r w:rsidR="00427236" w:rsidRPr="0045066D">
        <w:rPr>
          <w:rFonts w:asciiTheme="minorHAnsi" w:hAnsiTheme="minorHAnsi" w:cstheme="minorHAnsi"/>
          <w:b w:val="0"/>
          <w:szCs w:val="22"/>
        </w:rPr>
        <w:t>/202</w:t>
      </w:r>
      <w:r w:rsidR="0045066D" w:rsidRPr="0045066D">
        <w:rPr>
          <w:rFonts w:asciiTheme="minorHAnsi" w:hAnsiTheme="minorHAnsi" w:cstheme="minorHAnsi"/>
          <w:b w:val="0"/>
          <w:szCs w:val="22"/>
        </w:rPr>
        <w:t>4</w:t>
      </w:r>
      <w:r w:rsidRPr="0045066D">
        <w:rPr>
          <w:rFonts w:asciiTheme="minorHAnsi" w:hAnsiTheme="minorHAnsi" w:cstheme="minorHAnsi"/>
          <w:b w:val="0"/>
          <w:szCs w:val="22"/>
        </w:rPr>
        <w:t xml:space="preserve"> EESA has been </w:t>
      </w:r>
      <w:r w:rsidR="0045066D" w:rsidRPr="0045066D">
        <w:rPr>
          <w:rFonts w:asciiTheme="minorHAnsi" w:hAnsiTheme="minorHAnsi" w:cstheme="minorHAnsi"/>
          <w:b w:val="0"/>
          <w:szCs w:val="22"/>
        </w:rPr>
        <w:t>highly</w:t>
      </w:r>
      <w:r w:rsidRPr="0045066D">
        <w:rPr>
          <w:rFonts w:asciiTheme="minorHAnsi" w:hAnsiTheme="minorHAnsi" w:cstheme="minorHAnsi"/>
          <w:b w:val="0"/>
          <w:szCs w:val="22"/>
        </w:rPr>
        <w:t xml:space="preserve"> active in contributing to key issues impacting the electric energy industry in Australia. In contributing ideas and commentary on these matters we have generally </w:t>
      </w:r>
      <w:r w:rsidR="00A55FDA" w:rsidRPr="0045066D">
        <w:rPr>
          <w:rFonts w:asciiTheme="minorHAnsi" w:hAnsiTheme="minorHAnsi" w:cstheme="minorHAnsi"/>
          <w:b w:val="0"/>
          <w:szCs w:val="22"/>
        </w:rPr>
        <w:t>collaborated</w:t>
      </w:r>
      <w:r w:rsidRPr="0045066D">
        <w:rPr>
          <w:rFonts w:asciiTheme="minorHAnsi" w:hAnsiTheme="minorHAnsi" w:cstheme="minorHAnsi"/>
          <w:b w:val="0"/>
          <w:szCs w:val="22"/>
        </w:rPr>
        <w:t xml:space="preserve"> with Engineers Australia to provide </w:t>
      </w:r>
      <w:r w:rsidR="00580872" w:rsidRPr="0045066D">
        <w:rPr>
          <w:rFonts w:asciiTheme="minorHAnsi" w:hAnsiTheme="minorHAnsi" w:cstheme="minorHAnsi"/>
          <w:b w:val="0"/>
          <w:szCs w:val="22"/>
        </w:rPr>
        <w:t xml:space="preserve">input to these key issues. Examples include </w:t>
      </w:r>
      <w:r w:rsidR="0025082B" w:rsidRPr="0045066D">
        <w:rPr>
          <w:rFonts w:asciiTheme="minorHAnsi" w:hAnsiTheme="minorHAnsi" w:cstheme="minorHAnsi"/>
          <w:b w:val="0"/>
          <w:szCs w:val="22"/>
        </w:rPr>
        <w:t>Artificial Intelligence, Clean Energy</w:t>
      </w:r>
      <w:r w:rsidR="00A741A5">
        <w:rPr>
          <w:rFonts w:asciiTheme="minorHAnsi" w:hAnsiTheme="minorHAnsi" w:cstheme="minorHAnsi"/>
          <w:b w:val="0"/>
          <w:szCs w:val="22"/>
        </w:rPr>
        <w:t xml:space="preserve"> Area of Practice</w:t>
      </w:r>
      <w:r w:rsidR="0025082B" w:rsidRPr="0045066D">
        <w:rPr>
          <w:rFonts w:asciiTheme="minorHAnsi" w:hAnsiTheme="minorHAnsi" w:cstheme="minorHAnsi"/>
          <w:b w:val="0"/>
          <w:szCs w:val="22"/>
        </w:rPr>
        <w:t>, Crisis response</w:t>
      </w:r>
      <w:r w:rsidR="00C47A2E" w:rsidRPr="0045066D">
        <w:rPr>
          <w:rFonts w:asciiTheme="minorHAnsi" w:hAnsiTheme="minorHAnsi" w:cstheme="minorHAnsi"/>
          <w:b w:val="0"/>
          <w:szCs w:val="22"/>
        </w:rPr>
        <w:t>, Emissions reduction, the Hydrogen economy</w:t>
      </w:r>
      <w:r w:rsidR="00A741A5">
        <w:rPr>
          <w:rFonts w:asciiTheme="minorHAnsi" w:hAnsiTheme="minorHAnsi" w:cstheme="minorHAnsi"/>
          <w:b w:val="0"/>
          <w:szCs w:val="22"/>
        </w:rPr>
        <w:t>, the AEMO General Power Systems Risk Review and Integrated System Plan</w:t>
      </w:r>
      <w:r w:rsidR="00C47A2E" w:rsidRPr="0045066D">
        <w:rPr>
          <w:rFonts w:asciiTheme="minorHAnsi" w:hAnsiTheme="minorHAnsi" w:cstheme="minorHAnsi"/>
          <w:b w:val="0"/>
          <w:szCs w:val="22"/>
        </w:rPr>
        <w:t xml:space="preserve"> and skills shortages in the sector – among other issues.</w:t>
      </w:r>
    </w:p>
    <w:p w14:paraId="664E53ED" w14:textId="6E21CFC2" w:rsidR="0045066D" w:rsidRDefault="0045066D" w:rsidP="0082778C">
      <w:pPr>
        <w:pStyle w:val="Title"/>
        <w:tabs>
          <w:tab w:val="num" w:pos="851"/>
          <w:tab w:val="num" w:pos="1134"/>
        </w:tabs>
        <w:spacing w:before="80"/>
        <w:jc w:val="both"/>
        <w:rPr>
          <w:rFonts w:asciiTheme="minorHAnsi" w:hAnsiTheme="minorHAnsi" w:cstheme="minorHAnsi"/>
          <w:b w:val="0"/>
          <w:szCs w:val="22"/>
        </w:rPr>
      </w:pPr>
      <w:r>
        <w:rPr>
          <w:rFonts w:asciiTheme="minorHAnsi" w:hAnsiTheme="minorHAnsi" w:cstheme="minorHAnsi"/>
          <w:b w:val="0"/>
          <w:szCs w:val="22"/>
        </w:rPr>
        <w:t xml:space="preserve">Following a referral by </w:t>
      </w:r>
      <w:proofErr w:type="spellStart"/>
      <w:r>
        <w:rPr>
          <w:rFonts w:asciiTheme="minorHAnsi" w:hAnsiTheme="minorHAnsi" w:cstheme="minorHAnsi"/>
          <w:b w:val="0"/>
          <w:szCs w:val="22"/>
        </w:rPr>
        <w:t>EngineersAustralia</w:t>
      </w:r>
      <w:proofErr w:type="spellEnd"/>
      <w:r>
        <w:rPr>
          <w:rFonts w:asciiTheme="minorHAnsi" w:hAnsiTheme="minorHAnsi" w:cstheme="minorHAnsi"/>
          <w:b w:val="0"/>
          <w:szCs w:val="22"/>
        </w:rPr>
        <w:t xml:space="preserve">, EESA became directly involved in an initiative led by the </w:t>
      </w:r>
      <w:proofErr w:type="spellStart"/>
      <w:r>
        <w:rPr>
          <w:rFonts w:asciiTheme="minorHAnsi" w:hAnsiTheme="minorHAnsi" w:cstheme="minorHAnsi"/>
          <w:b w:val="0"/>
          <w:szCs w:val="22"/>
        </w:rPr>
        <w:t>Pearcey</w:t>
      </w:r>
      <w:proofErr w:type="spellEnd"/>
      <w:r>
        <w:rPr>
          <w:rFonts w:asciiTheme="minorHAnsi" w:hAnsiTheme="minorHAnsi" w:cstheme="minorHAnsi"/>
          <w:b w:val="0"/>
          <w:szCs w:val="22"/>
        </w:rPr>
        <w:t xml:space="preserve"> Institute entitled “Australia 4.0”, which focuses on the contribution that artificial intelligence can make to the distribution sector in the Energy Transition. This involvement </w:t>
      </w:r>
      <w:r w:rsidR="00333098">
        <w:rPr>
          <w:rFonts w:asciiTheme="minorHAnsi" w:hAnsiTheme="minorHAnsi" w:cstheme="minorHAnsi"/>
          <w:b w:val="0"/>
          <w:szCs w:val="22"/>
        </w:rPr>
        <w:t xml:space="preserve">is stimulating much active debate and </w:t>
      </w:r>
      <w:r>
        <w:rPr>
          <w:rFonts w:asciiTheme="minorHAnsi" w:hAnsiTheme="minorHAnsi" w:cstheme="minorHAnsi"/>
          <w:b w:val="0"/>
          <w:szCs w:val="22"/>
        </w:rPr>
        <w:t>is ongoing through 2024/25.</w:t>
      </w:r>
    </w:p>
    <w:p w14:paraId="576398F1" w14:textId="4A3A55A3" w:rsidR="0045066D" w:rsidRDefault="0045066D" w:rsidP="0082778C">
      <w:pPr>
        <w:pStyle w:val="Title"/>
        <w:tabs>
          <w:tab w:val="num" w:pos="851"/>
          <w:tab w:val="num" w:pos="1134"/>
        </w:tabs>
        <w:spacing w:before="80"/>
        <w:jc w:val="both"/>
        <w:rPr>
          <w:rFonts w:asciiTheme="minorHAnsi" w:hAnsiTheme="minorHAnsi" w:cstheme="minorHAnsi"/>
          <w:b w:val="0"/>
          <w:szCs w:val="22"/>
        </w:rPr>
      </w:pPr>
      <w:r>
        <w:rPr>
          <w:rFonts w:asciiTheme="minorHAnsi" w:hAnsiTheme="minorHAnsi" w:cstheme="minorHAnsi"/>
          <w:b w:val="0"/>
          <w:szCs w:val="22"/>
        </w:rPr>
        <w:t>EESA sent 3 young engineers to the CIGRE International Symposium in 2023</w:t>
      </w:r>
      <w:r w:rsidR="00F16A2C">
        <w:rPr>
          <w:rFonts w:asciiTheme="minorHAnsi" w:hAnsiTheme="minorHAnsi" w:cstheme="minorHAnsi"/>
          <w:b w:val="0"/>
          <w:szCs w:val="22"/>
        </w:rPr>
        <w:t>.</w:t>
      </w:r>
    </w:p>
    <w:p w14:paraId="437F81A5" w14:textId="15AF1CF4" w:rsidR="00F16A2C" w:rsidRPr="009C0389" w:rsidRDefault="00F16A2C" w:rsidP="0082778C">
      <w:pPr>
        <w:pStyle w:val="Title"/>
        <w:tabs>
          <w:tab w:val="num" w:pos="851"/>
          <w:tab w:val="num" w:pos="1134"/>
        </w:tabs>
        <w:spacing w:before="80"/>
        <w:jc w:val="both"/>
        <w:rPr>
          <w:rFonts w:asciiTheme="minorHAnsi" w:hAnsiTheme="minorHAnsi" w:cstheme="minorHAnsi"/>
          <w:b w:val="0"/>
          <w:szCs w:val="22"/>
        </w:rPr>
      </w:pPr>
      <w:r>
        <w:rPr>
          <w:rFonts w:asciiTheme="minorHAnsi" w:hAnsiTheme="minorHAnsi" w:cstheme="minorHAnsi"/>
          <w:b w:val="0"/>
          <w:szCs w:val="22"/>
        </w:rPr>
        <w:t xml:space="preserve">EESA had 10 nominees on </w:t>
      </w:r>
      <w:proofErr w:type="spellStart"/>
      <w:r>
        <w:rPr>
          <w:rFonts w:asciiTheme="minorHAnsi" w:hAnsiTheme="minorHAnsi" w:cstheme="minorHAnsi"/>
          <w:b w:val="0"/>
          <w:szCs w:val="22"/>
        </w:rPr>
        <w:t>StandardsAustralia</w:t>
      </w:r>
      <w:proofErr w:type="spellEnd"/>
      <w:r>
        <w:rPr>
          <w:rFonts w:asciiTheme="minorHAnsi" w:hAnsiTheme="minorHAnsi" w:cstheme="minorHAnsi"/>
          <w:b w:val="0"/>
          <w:szCs w:val="22"/>
        </w:rPr>
        <w:t xml:space="preserve"> Committees and sub-</w:t>
      </w:r>
      <w:proofErr w:type="gramStart"/>
      <w:r>
        <w:rPr>
          <w:rFonts w:asciiTheme="minorHAnsi" w:hAnsiTheme="minorHAnsi" w:cstheme="minorHAnsi"/>
          <w:b w:val="0"/>
          <w:szCs w:val="22"/>
        </w:rPr>
        <w:t>committees, and</w:t>
      </w:r>
      <w:proofErr w:type="gramEnd"/>
      <w:r>
        <w:rPr>
          <w:rFonts w:asciiTheme="minorHAnsi" w:hAnsiTheme="minorHAnsi" w:cstheme="minorHAnsi"/>
          <w:b w:val="0"/>
          <w:szCs w:val="22"/>
        </w:rPr>
        <w:t xml:space="preserve"> continued to host the (Australian) Live Work Forum which had over 50 active members as of Jun 2024. EESA continued to serve as the Australian Liaison for CIRED and had 5 members on active CIRED Working Groups, as well as recommending several Australian papers to the CIRED Workshop on Power System Resilience, all of which were accepted into the program. </w:t>
      </w:r>
    </w:p>
    <w:p w14:paraId="7193BA7D" w14:textId="77777777" w:rsidR="00B3476B" w:rsidRDefault="00B3476B" w:rsidP="00F44839">
      <w:pPr>
        <w:pStyle w:val="Title"/>
        <w:tabs>
          <w:tab w:val="num" w:pos="851"/>
          <w:tab w:val="num" w:pos="1134"/>
        </w:tabs>
        <w:spacing w:after="120"/>
        <w:jc w:val="both"/>
        <w:rPr>
          <w:rFonts w:asciiTheme="minorHAnsi" w:hAnsiTheme="minorHAnsi" w:cstheme="minorHAnsi"/>
          <w:bCs w:val="0"/>
          <w:sz w:val="24"/>
        </w:rPr>
      </w:pPr>
    </w:p>
    <w:p w14:paraId="38416141" w14:textId="33E84B0B" w:rsidR="00A939DA" w:rsidRPr="00A939DA" w:rsidRDefault="00A939DA" w:rsidP="00F44839">
      <w:pPr>
        <w:pStyle w:val="Title"/>
        <w:tabs>
          <w:tab w:val="num" w:pos="851"/>
          <w:tab w:val="num" w:pos="1134"/>
        </w:tabs>
        <w:spacing w:after="120"/>
        <w:jc w:val="both"/>
        <w:rPr>
          <w:rFonts w:asciiTheme="minorHAnsi" w:hAnsiTheme="minorHAnsi" w:cstheme="minorHAnsi"/>
          <w:bCs w:val="0"/>
          <w:sz w:val="24"/>
        </w:rPr>
      </w:pPr>
      <w:r w:rsidRPr="00A939DA">
        <w:rPr>
          <w:rFonts w:asciiTheme="minorHAnsi" w:hAnsiTheme="minorHAnsi" w:cstheme="minorHAnsi"/>
          <w:bCs w:val="0"/>
          <w:sz w:val="24"/>
        </w:rPr>
        <w:t>Centenary celebrations</w:t>
      </w:r>
    </w:p>
    <w:p w14:paraId="6065C6E1" w14:textId="72890E5B" w:rsidR="00A939DA" w:rsidRDefault="00A939DA" w:rsidP="00F44839">
      <w:pPr>
        <w:pStyle w:val="Title"/>
        <w:tabs>
          <w:tab w:val="num" w:pos="851"/>
          <w:tab w:val="num" w:pos="1134"/>
        </w:tabs>
        <w:spacing w:after="120"/>
        <w:jc w:val="both"/>
        <w:rPr>
          <w:rFonts w:asciiTheme="minorHAnsi" w:hAnsiTheme="minorHAnsi" w:cstheme="minorHAnsi"/>
          <w:b w:val="0"/>
          <w:szCs w:val="22"/>
        </w:rPr>
      </w:pPr>
      <w:r w:rsidRPr="00A939DA">
        <w:rPr>
          <w:rFonts w:asciiTheme="minorHAnsi" w:hAnsiTheme="minorHAnsi" w:cstheme="minorHAnsi"/>
          <w:b w:val="0"/>
          <w:szCs w:val="22"/>
        </w:rPr>
        <w:t>April 22</w:t>
      </w:r>
      <w:proofErr w:type="gramStart"/>
      <w:r w:rsidRPr="00A939DA">
        <w:rPr>
          <w:rFonts w:asciiTheme="minorHAnsi" w:hAnsiTheme="minorHAnsi" w:cstheme="minorHAnsi"/>
          <w:b w:val="0"/>
          <w:szCs w:val="22"/>
        </w:rPr>
        <w:t xml:space="preserve"> 2024</w:t>
      </w:r>
      <w:proofErr w:type="gramEnd"/>
      <w:r w:rsidRPr="00A939DA">
        <w:rPr>
          <w:rFonts w:asciiTheme="minorHAnsi" w:hAnsiTheme="minorHAnsi" w:cstheme="minorHAnsi"/>
          <w:b w:val="0"/>
          <w:szCs w:val="22"/>
        </w:rPr>
        <w:t xml:space="preserve"> marked </w:t>
      </w:r>
      <w:r>
        <w:rPr>
          <w:rFonts w:asciiTheme="minorHAnsi" w:hAnsiTheme="minorHAnsi" w:cstheme="minorHAnsi"/>
          <w:b w:val="0"/>
          <w:szCs w:val="22"/>
        </w:rPr>
        <w:t xml:space="preserve">100 years since the </w:t>
      </w:r>
      <w:r w:rsidR="0086322D">
        <w:rPr>
          <w:rFonts w:asciiTheme="minorHAnsi" w:hAnsiTheme="minorHAnsi" w:cstheme="minorHAnsi"/>
          <w:b w:val="0"/>
          <w:szCs w:val="22"/>
        </w:rPr>
        <w:t>formation</w:t>
      </w:r>
      <w:r>
        <w:rPr>
          <w:rFonts w:asciiTheme="minorHAnsi" w:hAnsiTheme="minorHAnsi" w:cstheme="minorHAnsi"/>
          <w:b w:val="0"/>
          <w:szCs w:val="22"/>
        </w:rPr>
        <w:t xml:space="preserve"> of the Electricity Supply Engineers Association in 1924. </w:t>
      </w:r>
      <w:proofErr w:type="gramStart"/>
      <w:r>
        <w:rPr>
          <w:rFonts w:asciiTheme="minorHAnsi" w:hAnsiTheme="minorHAnsi" w:cstheme="minorHAnsi"/>
          <w:b w:val="0"/>
          <w:szCs w:val="22"/>
        </w:rPr>
        <w:t>A number of</w:t>
      </w:r>
      <w:proofErr w:type="gramEnd"/>
      <w:r>
        <w:rPr>
          <w:rFonts w:asciiTheme="minorHAnsi" w:hAnsiTheme="minorHAnsi" w:cstheme="minorHAnsi"/>
          <w:b w:val="0"/>
          <w:szCs w:val="22"/>
        </w:rPr>
        <w:t xml:space="preserve"> commemorative initiatives were undertaken</w:t>
      </w:r>
      <w:r w:rsidR="0086322D">
        <w:rPr>
          <w:rFonts w:asciiTheme="minorHAnsi" w:hAnsiTheme="minorHAnsi" w:cstheme="minorHAnsi"/>
          <w:b w:val="0"/>
          <w:szCs w:val="22"/>
        </w:rPr>
        <w:t xml:space="preserve"> in 2024</w:t>
      </w:r>
      <w:r>
        <w:rPr>
          <w:rFonts w:asciiTheme="minorHAnsi" w:hAnsiTheme="minorHAnsi" w:cstheme="minorHAnsi"/>
          <w:b w:val="0"/>
          <w:szCs w:val="22"/>
        </w:rPr>
        <w:t>, including:</w:t>
      </w:r>
    </w:p>
    <w:p w14:paraId="0A51C42E" w14:textId="6FE17267" w:rsidR="00A939DA" w:rsidRDefault="00A939DA" w:rsidP="00F44839">
      <w:pPr>
        <w:pStyle w:val="Title"/>
        <w:numPr>
          <w:ilvl w:val="0"/>
          <w:numId w:val="49"/>
        </w:numPr>
        <w:tabs>
          <w:tab w:val="num" w:pos="1134"/>
        </w:tabs>
        <w:ind w:hanging="357"/>
        <w:jc w:val="both"/>
        <w:rPr>
          <w:rFonts w:asciiTheme="minorHAnsi" w:hAnsiTheme="minorHAnsi" w:cstheme="minorHAnsi"/>
          <w:b w:val="0"/>
          <w:szCs w:val="22"/>
        </w:rPr>
      </w:pPr>
      <w:r>
        <w:rPr>
          <w:rFonts w:asciiTheme="minorHAnsi" w:hAnsiTheme="minorHAnsi" w:cstheme="minorHAnsi"/>
          <w:b w:val="0"/>
          <w:szCs w:val="22"/>
        </w:rPr>
        <w:t>A commemorative booklet available in printed and on-line form</w:t>
      </w:r>
    </w:p>
    <w:p w14:paraId="6ACBEFE9" w14:textId="0B1045C8" w:rsidR="00A939DA" w:rsidRDefault="00A939DA" w:rsidP="00F44839">
      <w:pPr>
        <w:pStyle w:val="Title"/>
        <w:numPr>
          <w:ilvl w:val="0"/>
          <w:numId w:val="49"/>
        </w:numPr>
        <w:tabs>
          <w:tab w:val="num" w:pos="1134"/>
        </w:tabs>
        <w:ind w:hanging="357"/>
        <w:jc w:val="both"/>
        <w:rPr>
          <w:rFonts w:asciiTheme="minorHAnsi" w:hAnsiTheme="minorHAnsi" w:cstheme="minorHAnsi"/>
          <w:b w:val="0"/>
          <w:szCs w:val="22"/>
        </w:rPr>
      </w:pPr>
      <w:r>
        <w:rPr>
          <w:rFonts w:asciiTheme="minorHAnsi" w:hAnsiTheme="minorHAnsi" w:cstheme="minorHAnsi"/>
          <w:b w:val="0"/>
          <w:szCs w:val="22"/>
        </w:rPr>
        <w:t>A history walk followed by a presentation and dinner on 22 April</w:t>
      </w:r>
    </w:p>
    <w:p w14:paraId="335CEDFA" w14:textId="4AD988ED" w:rsidR="00A939DA" w:rsidRDefault="00A939DA" w:rsidP="00F44839">
      <w:pPr>
        <w:pStyle w:val="Title"/>
        <w:numPr>
          <w:ilvl w:val="0"/>
          <w:numId w:val="49"/>
        </w:numPr>
        <w:tabs>
          <w:tab w:val="num" w:pos="1134"/>
        </w:tabs>
        <w:ind w:hanging="357"/>
        <w:jc w:val="both"/>
        <w:rPr>
          <w:rFonts w:asciiTheme="minorHAnsi" w:hAnsiTheme="minorHAnsi" w:cstheme="minorHAnsi"/>
          <w:b w:val="0"/>
          <w:szCs w:val="22"/>
        </w:rPr>
      </w:pPr>
      <w:r>
        <w:rPr>
          <w:rFonts w:asciiTheme="minorHAnsi" w:hAnsiTheme="minorHAnsi" w:cstheme="minorHAnsi"/>
          <w:b w:val="0"/>
          <w:szCs w:val="22"/>
        </w:rPr>
        <w:t>Creation of a public-access History page on the EESA website, containing:</w:t>
      </w:r>
    </w:p>
    <w:p w14:paraId="00CCCDF7" w14:textId="7B8AD7B5" w:rsidR="00A939DA" w:rsidRDefault="0086322D" w:rsidP="00F44839">
      <w:pPr>
        <w:pStyle w:val="Title"/>
        <w:numPr>
          <w:ilvl w:val="1"/>
          <w:numId w:val="49"/>
        </w:numPr>
        <w:ind w:hanging="357"/>
        <w:jc w:val="both"/>
        <w:rPr>
          <w:rFonts w:asciiTheme="minorHAnsi" w:hAnsiTheme="minorHAnsi" w:cstheme="minorHAnsi"/>
          <w:b w:val="0"/>
          <w:szCs w:val="22"/>
        </w:rPr>
      </w:pPr>
      <w:r>
        <w:rPr>
          <w:rFonts w:asciiTheme="minorHAnsi" w:hAnsiTheme="minorHAnsi" w:cstheme="minorHAnsi"/>
          <w:b w:val="0"/>
          <w:szCs w:val="22"/>
        </w:rPr>
        <w:t>Indexed c</w:t>
      </w:r>
      <w:r w:rsidR="00A939DA">
        <w:rPr>
          <w:rFonts w:asciiTheme="minorHAnsi" w:hAnsiTheme="minorHAnsi" w:cstheme="minorHAnsi"/>
          <w:b w:val="0"/>
          <w:szCs w:val="22"/>
        </w:rPr>
        <w:t>onference papers from 1927 onwards</w:t>
      </w:r>
    </w:p>
    <w:p w14:paraId="2FDC7C99" w14:textId="66005887" w:rsidR="00A939DA" w:rsidRDefault="00A939DA" w:rsidP="00F44839">
      <w:pPr>
        <w:pStyle w:val="Title"/>
        <w:numPr>
          <w:ilvl w:val="1"/>
          <w:numId w:val="49"/>
        </w:numPr>
        <w:ind w:hanging="357"/>
        <w:jc w:val="both"/>
        <w:rPr>
          <w:rFonts w:asciiTheme="minorHAnsi" w:hAnsiTheme="minorHAnsi" w:cstheme="minorHAnsi"/>
          <w:b w:val="0"/>
          <w:szCs w:val="22"/>
        </w:rPr>
      </w:pPr>
      <w:r>
        <w:rPr>
          <w:rFonts w:asciiTheme="minorHAnsi" w:hAnsiTheme="minorHAnsi" w:cstheme="minorHAnsi"/>
          <w:b w:val="0"/>
          <w:szCs w:val="22"/>
        </w:rPr>
        <w:t>List of past Presidents and Chairs</w:t>
      </w:r>
    </w:p>
    <w:p w14:paraId="5F67E043" w14:textId="280741C0" w:rsidR="00A939DA" w:rsidRDefault="00A939DA" w:rsidP="00F44839">
      <w:pPr>
        <w:pStyle w:val="Title"/>
        <w:numPr>
          <w:ilvl w:val="1"/>
          <w:numId w:val="49"/>
        </w:numPr>
        <w:ind w:hanging="357"/>
        <w:jc w:val="both"/>
        <w:rPr>
          <w:rFonts w:asciiTheme="minorHAnsi" w:hAnsiTheme="minorHAnsi" w:cstheme="minorHAnsi"/>
          <w:b w:val="0"/>
          <w:szCs w:val="22"/>
        </w:rPr>
      </w:pPr>
      <w:r>
        <w:rPr>
          <w:rFonts w:asciiTheme="minorHAnsi" w:hAnsiTheme="minorHAnsi" w:cstheme="minorHAnsi"/>
          <w:b w:val="0"/>
          <w:szCs w:val="22"/>
        </w:rPr>
        <w:lastRenderedPageBreak/>
        <w:t>Historical documents and reports, photos, etc.</w:t>
      </w:r>
    </w:p>
    <w:p w14:paraId="6D380DC9" w14:textId="37A68A31" w:rsidR="00A939DA" w:rsidRDefault="00A939DA" w:rsidP="00F44839">
      <w:pPr>
        <w:pStyle w:val="Title"/>
        <w:numPr>
          <w:ilvl w:val="1"/>
          <w:numId w:val="49"/>
        </w:numPr>
        <w:ind w:hanging="357"/>
        <w:jc w:val="both"/>
        <w:rPr>
          <w:rFonts w:asciiTheme="minorHAnsi" w:hAnsiTheme="minorHAnsi" w:cstheme="minorHAnsi"/>
          <w:b w:val="0"/>
          <w:szCs w:val="22"/>
        </w:rPr>
      </w:pPr>
      <w:r>
        <w:rPr>
          <w:rFonts w:asciiTheme="minorHAnsi" w:hAnsiTheme="minorHAnsi" w:cstheme="minorHAnsi"/>
          <w:b w:val="0"/>
          <w:szCs w:val="22"/>
        </w:rPr>
        <w:t>Chapter histories</w:t>
      </w:r>
    </w:p>
    <w:p w14:paraId="03D4BDE0" w14:textId="58A2D037" w:rsidR="00A939DA" w:rsidRDefault="00A939DA" w:rsidP="00F44839">
      <w:pPr>
        <w:pStyle w:val="Title"/>
        <w:numPr>
          <w:ilvl w:val="0"/>
          <w:numId w:val="49"/>
        </w:numPr>
        <w:ind w:hanging="357"/>
        <w:jc w:val="both"/>
        <w:rPr>
          <w:rFonts w:asciiTheme="minorHAnsi" w:hAnsiTheme="minorHAnsi" w:cstheme="minorHAnsi"/>
          <w:b w:val="0"/>
          <w:szCs w:val="22"/>
        </w:rPr>
      </w:pPr>
      <w:r>
        <w:rPr>
          <w:rFonts w:asciiTheme="minorHAnsi" w:hAnsiTheme="minorHAnsi" w:cstheme="minorHAnsi"/>
          <w:b w:val="0"/>
          <w:szCs w:val="22"/>
        </w:rPr>
        <w:t>An EESA polo shirt with commemorative logo (available from Nov 24)</w:t>
      </w:r>
    </w:p>
    <w:p w14:paraId="108D9EFB" w14:textId="5276D80A" w:rsidR="00A939DA" w:rsidRDefault="00A939DA" w:rsidP="00F44839">
      <w:pPr>
        <w:pStyle w:val="Title"/>
        <w:numPr>
          <w:ilvl w:val="0"/>
          <w:numId w:val="49"/>
        </w:numPr>
        <w:spacing w:after="120"/>
        <w:ind w:left="714" w:hanging="357"/>
        <w:jc w:val="both"/>
        <w:rPr>
          <w:rFonts w:asciiTheme="minorHAnsi" w:hAnsiTheme="minorHAnsi" w:cstheme="minorHAnsi"/>
          <w:b w:val="0"/>
          <w:szCs w:val="22"/>
        </w:rPr>
      </w:pPr>
      <w:r>
        <w:rPr>
          <w:rFonts w:asciiTheme="minorHAnsi" w:hAnsiTheme="minorHAnsi" w:cstheme="minorHAnsi"/>
          <w:b w:val="0"/>
          <w:szCs w:val="22"/>
        </w:rPr>
        <w:t>Initiation of a verbal history program (to be progressively populated from Nov 24)</w:t>
      </w:r>
    </w:p>
    <w:p w14:paraId="06112C42" w14:textId="420AFF8D" w:rsidR="00582D8B" w:rsidRPr="00A939DA" w:rsidRDefault="00582D8B" w:rsidP="00F44839">
      <w:pPr>
        <w:pStyle w:val="Title"/>
        <w:spacing w:after="120"/>
        <w:jc w:val="both"/>
        <w:rPr>
          <w:rFonts w:asciiTheme="minorHAnsi" w:hAnsiTheme="minorHAnsi" w:cstheme="minorHAnsi"/>
          <w:b w:val="0"/>
          <w:szCs w:val="22"/>
        </w:rPr>
      </w:pPr>
      <w:r>
        <w:rPr>
          <w:rFonts w:asciiTheme="minorHAnsi" w:hAnsiTheme="minorHAnsi" w:cstheme="minorHAnsi"/>
          <w:b w:val="0"/>
          <w:szCs w:val="22"/>
        </w:rPr>
        <w:t>A Life Member’s dinner will be held in conjunction with the EECON 2024 Conference Dinner, which will also have historical content including visual images and presentations.</w:t>
      </w:r>
    </w:p>
    <w:p w14:paraId="08D81AD7" w14:textId="7DE63E2B" w:rsidR="00C62CC1" w:rsidRPr="00E77684" w:rsidRDefault="00E8077B" w:rsidP="00F44839">
      <w:pPr>
        <w:pStyle w:val="Title"/>
        <w:tabs>
          <w:tab w:val="num" w:pos="851"/>
          <w:tab w:val="num" w:pos="1134"/>
        </w:tabs>
        <w:spacing w:after="120"/>
        <w:jc w:val="both"/>
        <w:rPr>
          <w:rFonts w:asciiTheme="minorHAnsi" w:hAnsiTheme="minorHAnsi" w:cstheme="minorHAnsi"/>
          <w:sz w:val="24"/>
        </w:rPr>
      </w:pPr>
      <w:r w:rsidRPr="00E77684">
        <w:rPr>
          <w:rFonts w:asciiTheme="minorHAnsi" w:hAnsiTheme="minorHAnsi" w:cstheme="minorHAnsi"/>
          <w:sz w:val="24"/>
        </w:rPr>
        <w:t>Conclusion</w:t>
      </w:r>
    </w:p>
    <w:p w14:paraId="658A5C15" w14:textId="77252128" w:rsidR="00E8077B" w:rsidRPr="00F44839" w:rsidRDefault="003139C4" w:rsidP="00F44839">
      <w:pPr>
        <w:pStyle w:val="Title"/>
        <w:tabs>
          <w:tab w:val="num" w:pos="851"/>
          <w:tab w:val="num" w:pos="1134"/>
        </w:tabs>
        <w:spacing w:after="120"/>
        <w:jc w:val="both"/>
        <w:rPr>
          <w:rFonts w:asciiTheme="minorHAnsi" w:hAnsiTheme="minorHAnsi" w:cstheme="minorHAnsi"/>
          <w:b w:val="0"/>
          <w:szCs w:val="22"/>
        </w:rPr>
      </w:pPr>
      <w:r w:rsidRPr="00F44839">
        <w:rPr>
          <w:rFonts w:asciiTheme="minorHAnsi" w:hAnsiTheme="minorHAnsi" w:cstheme="minorHAnsi"/>
          <w:b w:val="0"/>
          <w:szCs w:val="22"/>
        </w:rPr>
        <w:t>M</w:t>
      </w:r>
      <w:r w:rsidR="00E8077B" w:rsidRPr="00F44839">
        <w:rPr>
          <w:rFonts w:asciiTheme="minorHAnsi" w:hAnsiTheme="minorHAnsi" w:cstheme="minorHAnsi"/>
          <w:b w:val="0"/>
          <w:szCs w:val="22"/>
        </w:rPr>
        <w:t xml:space="preserve">embers of the National Council </w:t>
      </w:r>
      <w:r w:rsidRPr="00F44839">
        <w:rPr>
          <w:rFonts w:asciiTheme="minorHAnsi" w:hAnsiTheme="minorHAnsi" w:cstheme="minorHAnsi"/>
          <w:b w:val="0"/>
          <w:szCs w:val="22"/>
        </w:rPr>
        <w:t xml:space="preserve">and State Chapter committees </w:t>
      </w:r>
      <w:r w:rsidR="00E8077B" w:rsidRPr="00F44839">
        <w:rPr>
          <w:rFonts w:asciiTheme="minorHAnsi" w:hAnsiTheme="minorHAnsi" w:cstheme="minorHAnsi"/>
          <w:b w:val="0"/>
          <w:szCs w:val="22"/>
        </w:rPr>
        <w:t>have contributed significantly to the ongoing operations of EESA</w:t>
      </w:r>
      <w:r w:rsidR="00697DF3" w:rsidRPr="00F44839">
        <w:rPr>
          <w:rFonts w:asciiTheme="minorHAnsi" w:hAnsiTheme="minorHAnsi" w:cstheme="minorHAnsi"/>
          <w:b w:val="0"/>
          <w:szCs w:val="22"/>
        </w:rPr>
        <w:t xml:space="preserve"> during </w:t>
      </w:r>
      <w:r w:rsidR="0080431C" w:rsidRPr="00F44839">
        <w:rPr>
          <w:rFonts w:asciiTheme="minorHAnsi" w:hAnsiTheme="minorHAnsi" w:cstheme="minorHAnsi"/>
          <w:b w:val="0"/>
          <w:szCs w:val="22"/>
        </w:rPr>
        <w:t>2023/24</w:t>
      </w:r>
      <w:r w:rsidR="00E8077B" w:rsidRPr="00F44839">
        <w:rPr>
          <w:rFonts w:asciiTheme="minorHAnsi" w:hAnsiTheme="minorHAnsi" w:cstheme="minorHAnsi"/>
          <w:b w:val="0"/>
          <w:szCs w:val="22"/>
        </w:rPr>
        <w:t>.</w:t>
      </w:r>
    </w:p>
    <w:p w14:paraId="5D2C789A" w14:textId="5047BB89" w:rsidR="004D535D" w:rsidRPr="00F44839" w:rsidRDefault="00E8077B" w:rsidP="00F44839">
      <w:pPr>
        <w:pStyle w:val="Title"/>
        <w:tabs>
          <w:tab w:val="num" w:pos="851"/>
          <w:tab w:val="num" w:pos="1134"/>
        </w:tabs>
        <w:spacing w:before="80" w:after="120"/>
        <w:jc w:val="both"/>
        <w:rPr>
          <w:rFonts w:asciiTheme="minorHAnsi" w:hAnsiTheme="minorHAnsi" w:cstheme="minorHAnsi"/>
          <w:b w:val="0"/>
          <w:szCs w:val="22"/>
        </w:rPr>
      </w:pPr>
      <w:r w:rsidRPr="00F44839">
        <w:rPr>
          <w:rFonts w:asciiTheme="minorHAnsi" w:hAnsiTheme="minorHAnsi" w:cstheme="minorHAnsi"/>
          <w:b w:val="0"/>
          <w:szCs w:val="22"/>
        </w:rPr>
        <w:t>EESA</w:t>
      </w:r>
      <w:r w:rsidR="0040633C" w:rsidRPr="00F44839">
        <w:rPr>
          <w:rFonts w:asciiTheme="minorHAnsi" w:hAnsiTheme="minorHAnsi" w:cstheme="minorHAnsi"/>
          <w:b w:val="0"/>
          <w:szCs w:val="22"/>
        </w:rPr>
        <w:t xml:space="preserve"> members have been updated on the changes occurring in the electric energy area by </w:t>
      </w:r>
      <w:r w:rsidR="00E86C5A" w:rsidRPr="00F44839">
        <w:rPr>
          <w:rFonts w:asciiTheme="minorHAnsi" w:hAnsiTheme="minorHAnsi" w:cstheme="minorHAnsi"/>
          <w:b w:val="0"/>
          <w:szCs w:val="22"/>
        </w:rPr>
        <w:t xml:space="preserve">the </w:t>
      </w:r>
      <w:r w:rsidR="0040633C" w:rsidRPr="00F44839">
        <w:rPr>
          <w:rFonts w:asciiTheme="minorHAnsi" w:hAnsiTheme="minorHAnsi" w:cstheme="minorHAnsi"/>
          <w:b w:val="0"/>
          <w:szCs w:val="22"/>
        </w:rPr>
        <w:t>many detailed articles that have appeared in the EESA Bulletin each month</w:t>
      </w:r>
      <w:r w:rsidR="004D535D" w:rsidRPr="00F44839">
        <w:rPr>
          <w:rFonts w:asciiTheme="minorHAnsi" w:hAnsiTheme="minorHAnsi" w:cstheme="minorHAnsi"/>
          <w:b w:val="0"/>
          <w:szCs w:val="22"/>
        </w:rPr>
        <w:t>.</w:t>
      </w:r>
    </w:p>
    <w:p w14:paraId="5439C20C" w14:textId="5DB3A82D" w:rsidR="0040633C" w:rsidRDefault="004D535D" w:rsidP="00F44839">
      <w:pPr>
        <w:pStyle w:val="Title"/>
        <w:tabs>
          <w:tab w:val="num" w:pos="851"/>
          <w:tab w:val="num" w:pos="1134"/>
        </w:tabs>
        <w:spacing w:before="80" w:after="120"/>
        <w:jc w:val="both"/>
        <w:rPr>
          <w:rFonts w:asciiTheme="minorHAnsi" w:hAnsiTheme="minorHAnsi" w:cstheme="minorHAnsi"/>
          <w:b w:val="0"/>
          <w:szCs w:val="22"/>
        </w:rPr>
      </w:pPr>
      <w:r w:rsidRPr="00F44839">
        <w:rPr>
          <w:rFonts w:asciiTheme="minorHAnsi" w:hAnsiTheme="minorHAnsi" w:cstheme="minorHAnsi"/>
          <w:b w:val="0"/>
          <w:szCs w:val="22"/>
        </w:rPr>
        <w:t>A</w:t>
      </w:r>
      <w:r w:rsidR="0040633C" w:rsidRPr="00F44839">
        <w:rPr>
          <w:rFonts w:asciiTheme="minorHAnsi" w:hAnsiTheme="minorHAnsi" w:cstheme="minorHAnsi"/>
          <w:b w:val="0"/>
          <w:szCs w:val="22"/>
        </w:rPr>
        <w:t>s well as the webinars, seminars, training events and conferences that have been organized by EESA</w:t>
      </w:r>
      <w:r w:rsidR="00FE6239" w:rsidRPr="00F44839">
        <w:rPr>
          <w:rFonts w:asciiTheme="minorHAnsi" w:hAnsiTheme="minorHAnsi" w:cstheme="minorHAnsi"/>
          <w:b w:val="0"/>
          <w:szCs w:val="22"/>
        </w:rPr>
        <w:t xml:space="preserve"> chapters</w:t>
      </w:r>
      <w:r w:rsidR="001923A4" w:rsidRPr="00F44839">
        <w:rPr>
          <w:rFonts w:asciiTheme="minorHAnsi" w:hAnsiTheme="minorHAnsi" w:cstheme="minorHAnsi"/>
          <w:b w:val="0"/>
          <w:szCs w:val="22"/>
        </w:rPr>
        <w:t>,</w:t>
      </w:r>
      <w:r w:rsidR="0040633C" w:rsidRPr="00F44839">
        <w:rPr>
          <w:rFonts w:asciiTheme="minorHAnsi" w:hAnsiTheme="minorHAnsi" w:cstheme="minorHAnsi"/>
          <w:b w:val="0"/>
          <w:szCs w:val="22"/>
        </w:rPr>
        <w:t xml:space="preserve"> our affiliate </w:t>
      </w:r>
      <w:r w:rsidR="00E86C5A" w:rsidRPr="00F44839">
        <w:rPr>
          <w:rFonts w:asciiTheme="minorHAnsi" w:hAnsiTheme="minorHAnsi" w:cstheme="minorHAnsi"/>
          <w:b w:val="0"/>
          <w:szCs w:val="22"/>
        </w:rPr>
        <w:t>organizations</w:t>
      </w:r>
      <w:r w:rsidRPr="00F44839">
        <w:rPr>
          <w:rFonts w:asciiTheme="minorHAnsi" w:hAnsiTheme="minorHAnsi" w:cstheme="minorHAnsi"/>
          <w:b w:val="0"/>
          <w:szCs w:val="22"/>
        </w:rPr>
        <w:t xml:space="preserve"> have </w:t>
      </w:r>
      <w:r w:rsidR="001923A4" w:rsidRPr="00F44839">
        <w:rPr>
          <w:rFonts w:asciiTheme="minorHAnsi" w:hAnsiTheme="minorHAnsi" w:cstheme="minorHAnsi"/>
          <w:b w:val="0"/>
          <w:szCs w:val="22"/>
        </w:rPr>
        <w:t xml:space="preserve">also </w:t>
      </w:r>
      <w:r w:rsidRPr="00F44839">
        <w:rPr>
          <w:rFonts w:asciiTheme="minorHAnsi" w:hAnsiTheme="minorHAnsi" w:cstheme="minorHAnsi"/>
          <w:b w:val="0"/>
          <w:szCs w:val="22"/>
        </w:rPr>
        <w:t>provided a great variety of CPD offerings to members</w:t>
      </w:r>
      <w:r w:rsidR="0040633C" w:rsidRPr="00F44839">
        <w:rPr>
          <w:rFonts w:asciiTheme="minorHAnsi" w:hAnsiTheme="minorHAnsi" w:cstheme="minorHAnsi"/>
          <w:b w:val="0"/>
          <w:szCs w:val="22"/>
        </w:rPr>
        <w:t>.</w:t>
      </w:r>
    </w:p>
    <w:p w14:paraId="6D89BCA7" w14:textId="2CD4D1EA" w:rsidR="00F44839" w:rsidRPr="00F44839" w:rsidRDefault="00F44839" w:rsidP="00F44839">
      <w:pPr>
        <w:pStyle w:val="Title"/>
        <w:tabs>
          <w:tab w:val="num" w:pos="851"/>
          <w:tab w:val="num" w:pos="1134"/>
        </w:tabs>
        <w:spacing w:before="80" w:after="120"/>
        <w:jc w:val="both"/>
        <w:rPr>
          <w:rFonts w:asciiTheme="minorHAnsi" w:hAnsiTheme="minorHAnsi" w:cstheme="minorHAnsi"/>
          <w:b w:val="0"/>
          <w:szCs w:val="22"/>
        </w:rPr>
      </w:pPr>
      <w:r>
        <w:rPr>
          <w:rFonts w:asciiTheme="minorHAnsi" w:hAnsiTheme="minorHAnsi" w:cstheme="minorHAnsi"/>
          <w:b w:val="0"/>
          <w:szCs w:val="22"/>
        </w:rPr>
        <w:t xml:space="preserve">EESA has significantly expanded its role as the “expert voice” on electric energy matters, being regularly contacts by </w:t>
      </w:r>
      <w:proofErr w:type="spellStart"/>
      <w:r>
        <w:rPr>
          <w:rFonts w:asciiTheme="minorHAnsi" w:hAnsiTheme="minorHAnsi" w:cstheme="minorHAnsi"/>
          <w:b w:val="0"/>
          <w:szCs w:val="22"/>
        </w:rPr>
        <w:t>EngineersAustralia</w:t>
      </w:r>
      <w:proofErr w:type="spellEnd"/>
      <w:r>
        <w:rPr>
          <w:rFonts w:asciiTheme="minorHAnsi" w:hAnsiTheme="minorHAnsi" w:cstheme="minorHAnsi"/>
          <w:b w:val="0"/>
          <w:szCs w:val="22"/>
        </w:rPr>
        <w:t xml:space="preserve"> and other bodies to provide opinions on matters of national importance in our industry. </w:t>
      </w:r>
    </w:p>
    <w:p w14:paraId="2280D4F7" w14:textId="5CF7CFF4" w:rsidR="0040633C" w:rsidRPr="00F44839" w:rsidRDefault="004D535D" w:rsidP="00F44839">
      <w:pPr>
        <w:spacing w:after="120"/>
        <w:jc w:val="both"/>
        <w:rPr>
          <w:rFonts w:asciiTheme="minorHAnsi" w:hAnsiTheme="minorHAnsi" w:cstheme="minorHAnsi"/>
          <w:bCs/>
          <w:sz w:val="22"/>
          <w:szCs w:val="22"/>
        </w:rPr>
      </w:pPr>
      <w:r w:rsidRPr="00F44839">
        <w:rPr>
          <w:rFonts w:asciiTheme="minorHAnsi" w:hAnsiTheme="minorHAnsi" w:cstheme="minorHAnsi"/>
          <w:bCs/>
          <w:sz w:val="22"/>
          <w:szCs w:val="22"/>
        </w:rPr>
        <w:t xml:space="preserve">In summary – another successful year for EESA members and a big thank you to all our volunteers from our State Chapter Committees and </w:t>
      </w:r>
      <w:r w:rsidR="00A70A04" w:rsidRPr="00F44839">
        <w:rPr>
          <w:rFonts w:asciiTheme="minorHAnsi" w:hAnsiTheme="minorHAnsi" w:cstheme="minorHAnsi"/>
          <w:bCs/>
          <w:sz w:val="22"/>
          <w:szCs w:val="22"/>
        </w:rPr>
        <w:t>members of</w:t>
      </w:r>
      <w:r w:rsidRPr="00F44839">
        <w:rPr>
          <w:rFonts w:asciiTheme="minorHAnsi" w:hAnsiTheme="minorHAnsi" w:cstheme="minorHAnsi"/>
          <w:bCs/>
          <w:sz w:val="22"/>
          <w:szCs w:val="22"/>
        </w:rPr>
        <w:t xml:space="preserve"> the National Council for all your contributions to EESA</w:t>
      </w:r>
      <w:r w:rsidR="00FE6239" w:rsidRPr="00F44839">
        <w:rPr>
          <w:rFonts w:asciiTheme="minorHAnsi" w:hAnsiTheme="minorHAnsi" w:cstheme="minorHAnsi"/>
          <w:b/>
          <w:sz w:val="22"/>
          <w:szCs w:val="22"/>
        </w:rPr>
        <w:t xml:space="preserve"> </w:t>
      </w:r>
      <w:r w:rsidR="00FE6239" w:rsidRPr="00F44839">
        <w:rPr>
          <w:rFonts w:asciiTheme="minorHAnsi" w:hAnsiTheme="minorHAnsi" w:cstheme="minorHAnsi"/>
          <w:bCs/>
          <w:sz w:val="22"/>
          <w:szCs w:val="22"/>
        </w:rPr>
        <w:t xml:space="preserve">in </w:t>
      </w:r>
      <w:r w:rsidR="0080431C" w:rsidRPr="00F44839">
        <w:rPr>
          <w:rFonts w:asciiTheme="minorHAnsi" w:hAnsiTheme="minorHAnsi" w:cstheme="minorHAnsi"/>
          <w:bCs/>
          <w:sz w:val="22"/>
          <w:szCs w:val="22"/>
        </w:rPr>
        <w:t>2023/24</w:t>
      </w:r>
      <w:r w:rsidR="0040633C" w:rsidRPr="00F44839">
        <w:rPr>
          <w:rFonts w:asciiTheme="minorHAnsi" w:hAnsiTheme="minorHAnsi" w:cstheme="minorHAnsi"/>
          <w:bCs/>
          <w:sz w:val="22"/>
          <w:szCs w:val="22"/>
        </w:rPr>
        <w:t>.</w:t>
      </w:r>
    </w:p>
    <w:p w14:paraId="199ECA3F" w14:textId="1C48E907" w:rsidR="00F44839" w:rsidRDefault="00427236" w:rsidP="00F44839">
      <w:pPr>
        <w:spacing w:after="120"/>
        <w:jc w:val="both"/>
        <w:rPr>
          <w:rFonts w:asciiTheme="minorHAnsi" w:hAnsiTheme="minorHAnsi" w:cstheme="minorHAnsi"/>
          <w:bCs/>
          <w:sz w:val="22"/>
          <w:szCs w:val="22"/>
        </w:rPr>
      </w:pPr>
      <w:r w:rsidRPr="00F44839">
        <w:rPr>
          <w:rFonts w:asciiTheme="minorHAnsi" w:hAnsiTheme="minorHAnsi" w:cstheme="minorHAnsi"/>
          <w:bCs/>
          <w:sz w:val="22"/>
          <w:szCs w:val="22"/>
        </w:rPr>
        <w:t>202</w:t>
      </w:r>
      <w:r w:rsidR="00F44839" w:rsidRPr="00F44839">
        <w:rPr>
          <w:rFonts w:asciiTheme="minorHAnsi" w:hAnsiTheme="minorHAnsi" w:cstheme="minorHAnsi"/>
          <w:bCs/>
          <w:sz w:val="22"/>
          <w:szCs w:val="22"/>
        </w:rPr>
        <w:t>4</w:t>
      </w:r>
      <w:r w:rsidRPr="00F44839">
        <w:rPr>
          <w:rFonts w:asciiTheme="minorHAnsi" w:hAnsiTheme="minorHAnsi" w:cstheme="minorHAnsi"/>
          <w:bCs/>
          <w:sz w:val="22"/>
          <w:szCs w:val="22"/>
        </w:rPr>
        <w:t>/2</w:t>
      </w:r>
      <w:r w:rsidR="00F44839" w:rsidRPr="00F44839">
        <w:rPr>
          <w:rFonts w:asciiTheme="minorHAnsi" w:hAnsiTheme="minorHAnsi" w:cstheme="minorHAnsi"/>
          <w:bCs/>
          <w:sz w:val="22"/>
          <w:szCs w:val="22"/>
        </w:rPr>
        <w:t>5</w:t>
      </w:r>
      <w:r w:rsidR="001923A4" w:rsidRPr="00F44839">
        <w:rPr>
          <w:rFonts w:asciiTheme="minorHAnsi" w:hAnsiTheme="minorHAnsi" w:cstheme="minorHAnsi"/>
          <w:bCs/>
          <w:sz w:val="22"/>
          <w:szCs w:val="22"/>
        </w:rPr>
        <w:t xml:space="preserve"> promises to be </w:t>
      </w:r>
      <w:r w:rsidR="00F44839">
        <w:rPr>
          <w:rFonts w:asciiTheme="minorHAnsi" w:hAnsiTheme="minorHAnsi" w:cstheme="minorHAnsi"/>
          <w:bCs/>
          <w:sz w:val="22"/>
          <w:szCs w:val="22"/>
        </w:rPr>
        <w:t>a</w:t>
      </w:r>
      <w:r w:rsidR="001923A4" w:rsidRPr="00F44839">
        <w:rPr>
          <w:rFonts w:asciiTheme="minorHAnsi" w:hAnsiTheme="minorHAnsi" w:cstheme="minorHAnsi"/>
          <w:bCs/>
          <w:sz w:val="22"/>
          <w:szCs w:val="22"/>
        </w:rPr>
        <w:t xml:space="preserve"> year of </w:t>
      </w:r>
      <w:r w:rsidR="00F44839">
        <w:rPr>
          <w:rFonts w:asciiTheme="minorHAnsi" w:hAnsiTheme="minorHAnsi" w:cstheme="minorHAnsi"/>
          <w:bCs/>
          <w:sz w:val="22"/>
          <w:szCs w:val="22"/>
        </w:rPr>
        <w:t xml:space="preserve">accelerating </w:t>
      </w:r>
      <w:r w:rsidR="001923A4" w:rsidRPr="00F44839">
        <w:rPr>
          <w:rFonts w:asciiTheme="minorHAnsi" w:hAnsiTheme="minorHAnsi" w:cstheme="minorHAnsi"/>
          <w:bCs/>
          <w:sz w:val="22"/>
          <w:szCs w:val="22"/>
        </w:rPr>
        <w:t>change for the electric energy industry in Australia and for EESA and its members.</w:t>
      </w:r>
      <w:r w:rsidR="0025082B" w:rsidRPr="00F44839">
        <w:rPr>
          <w:rFonts w:asciiTheme="minorHAnsi" w:hAnsiTheme="minorHAnsi" w:cstheme="minorHAnsi"/>
          <w:bCs/>
          <w:sz w:val="22"/>
          <w:szCs w:val="22"/>
        </w:rPr>
        <w:t xml:space="preserve"> The Energy Transition and rapidly approaching </w:t>
      </w:r>
      <w:proofErr w:type="spellStart"/>
      <w:r w:rsidR="0025082B" w:rsidRPr="00F44839">
        <w:rPr>
          <w:rFonts w:asciiTheme="minorHAnsi" w:hAnsiTheme="minorHAnsi" w:cstheme="minorHAnsi"/>
          <w:bCs/>
          <w:sz w:val="22"/>
          <w:szCs w:val="22"/>
        </w:rPr>
        <w:t>decarbonisation</w:t>
      </w:r>
      <w:proofErr w:type="spellEnd"/>
      <w:r w:rsidR="0025082B" w:rsidRPr="00F44839">
        <w:rPr>
          <w:rFonts w:asciiTheme="minorHAnsi" w:hAnsiTheme="minorHAnsi" w:cstheme="minorHAnsi"/>
          <w:bCs/>
          <w:sz w:val="22"/>
          <w:szCs w:val="22"/>
        </w:rPr>
        <w:t xml:space="preserve"> targets for Australian energy usage accompanied by electrification must be supported by informed engineering input and knowledge sharing</w:t>
      </w:r>
      <w:r w:rsidR="00F44839">
        <w:rPr>
          <w:rFonts w:asciiTheme="minorHAnsi" w:hAnsiTheme="minorHAnsi" w:cstheme="minorHAnsi"/>
          <w:bCs/>
          <w:sz w:val="22"/>
          <w:szCs w:val="22"/>
        </w:rPr>
        <w:t>.</w:t>
      </w:r>
    </w:p>
    <w:p w14:paraId="63F0FA3B" w14:textId="028E8700" w:rsidR="001923A4" w:rsidRDefault="00F44839" w:rsidP="00F44839">
      <w:pPr>
        <w:spacing w:after="120"/>
        <w:jc w:val="both"/>
        <w:rPr>
          <w:rFonts w:asciiTheme="minorHAnsi" w:hAnsiTheme="minorHAnsi" w:cstheme="minorHAnsi"/>
          <w:bCs/>
          <w:sz w:val="22"/>
          <w:szCs w:val="22"/>
        </w:rPr>
      </w:pPr>
      <w:r>
        <w:rPr>
          <w:rFonts w:asciiTheme="minorHAnsi" w:hAnsiTheme="minorHAnsi" w:cstheme="minorHAnsi"/>
          <w:bCs/>
          <w:sz w:val="22"/>
          <w:szCs w:val="22"/>
        </w:rPr>
        <w:t xml:space="preserve">As it has over the last 100 years, </w:t>
      </w:r>
      <w:r w:rsidR="0025082B" w:rsidRPr="00F44839">
        <w:rPr>
          <w:rFonts w:asciiTheme="minorHAnsi" w:hAnsiTheme="minorHAnsi" w:cstheme="minorHAnsi"/>
          <w:bCs/>
          <w:sz w:val="22"/>
          <w:szCs w:val="22"/>
        </w:rPr>
        <w:t xml:space="preserve">EESA </w:t>
      </w:r>
      <w:r>
        <w:rPr>
          <w:rFonts w:asciiTheme="minorHAnsi" w:hAnsiTheme="minorHAnsi" w:cstheme="minorHAnsi"/>
          <w:bCs/>
          <w:sz w:val="22"/>
          <w:szCs w:val="22"/>
        </w:rPr>
        <w:t>will continue to play an</w:t>
      </w:r>
      <w:r w:rsidR="0025082B" w:rsidRPr="00F44839">
        <w:rPr>
          <w:rFonts w:asciiTheme="minorHAnsi" w:hAnsiTheme="minorHAnsi" w:cstheme="minorHAnsi"/>
          <w:bCs/>
          <w:sz w:val="22"/>
          <w:szCs w:val="22"/>
        </w:rPr>
        <w:t xml:space="preserve"> important role </w:t>
      </w:r>
      <w:r>
        <w:rPr>
          <w:rFonts w:asciiTheme="minorHAnsi" w:hAnsiTheme="minorHAnsi" w:cstheme="minorHAnsi"/>
          <w:bCs/>
          <w:sz w:val="22"/>
          <w:szCs w:val="22"/>
        </w:rPr>
        <w:t>in growing Australia’s engineering knowledge and capabilities in the Electricity Industry</w:t>
      </w:r>
      <w:r w:rsidR="00333098">
        <w:rPr>
          <w:rFonts w:asciiTheme="minorHAnsi" w:hAnsiTheme="minorHAnsi" w:cstheme="minorHAnsi"/>
          <w:bCs/>
          <w:sz w:val="22"/>
          <w:szCs w:val="22"/>
        </w:rPr>
        <w:t xml:space="preserve"> and related sectors</w:t>
      </w:r>
      <w:r w:rsidR="0025082B" w:rsidRPr="00F44839">
        <w:rPr>
          <w:rFonts w:asciiTheme="minorHAnsi" w:hAnsiTheme="minorHAnsi" w:cstheme="minorHAnsi"/>
          <w:bCs/>
          <w:sz w:val="22"/>
          <w:szCs w:val="22"/>
        </w:rPr>
        <w:t>.</w:t>
      </w:r>
    </w:p>
    <w:p w14:paraId="4418148F" w14:textId="77777777" w:rsidR="00333098" w:rsidRDefault="00333098" w:rsidP="00F44839">
      <w:pPr>
        <w:spacing w:after="120"/>
        <w:jc w:val="both"/>
        <w:rPr>
          <w:rFonts w:asciiTheme="minorHAnsi" w:hAnsiTheme="minorHAnsi" w:cstheme="minorHAnsi"/>
          <w:bCs/>
          <w:sz w:val="22"/>
          <w:szCs w:val="22"/>
        </w:rPr>
      </w:pPr>
    </w:p>
    <w:p w14:paraId="34EBEC0B" w14:textId="77777777" w:rsidR="00333098" w:rsidRDefault="00333098" w:rsidP="00F44839">
      <w:pPr>
        <w:spacing w:after="120"/>
        <w:jc w:val="both"/>
        <w:rPr>
          <w:rFonts w:asciiTheme="minorHAnsi" w:hAnsiTheme="minorHAnsi" w:cstheme="minorHAnsi"/>
          <w:bCs/>
          <w:sz w:val="22"/>
          <w:szCs w:val="22"/>
        </w:rPr>
      </w:pPr>
    </w:p>
    <w:p w14:paraId="60738413" w14:textId="77777777" w:rsidR="00333098" w:rsidRPr="0082778C" w:rsidRDefault="00333098" w:rsidP="00F44839">
      <w:pPr>
        <w:spacing w:after="120"/>
        <w:jc w:val="both"/>
        <w:rPr>
          <w:rFonts w:asciiTheme="minorHAnsi" w:hAnsiTheme="minorHAnsi" w:cstheme="minorHAnsi"/>
          <w:bCs/>
          <w:sz w:val="22"/>
          <w:szCs w:val="22"/>
        </w:rPr>
      </w:pPr>
    </w:p>
    <w:tbl>
      <w:tblPr>
        <w:tblW w:w="0" w:type="auto"/>
        <w:tblCellMar>
          <w:left w:w="0" w:type="dxa"/>
          <w:right w:w="0" w:type="dxa"/>
        </w:tblCellMar>
        <w:tblLook w:val="04A0" w:firstRow="1" w:lastRow="0" w:firstColumn="1" w:lastColumn="0" w:noHBand="0" w:noVBand="1"/>
      </w:tblPr>
      <w:tblGrid>
        <w:gridCol w:w="1595"/>
        <w:gridCol w:w="3284"/>
      </w:tblGrid>
      <w:tr w:rsidR="008F5CE5" w:rsidRPr="0082778C" w14:paraId="0721AD3A" w14:textId="77777777" w:rsidTr="00D52710">
        <w:trPr>
          <w:trHeight w:val="420"/>
        </w:trPr>
        <w:tc>
          <w:tcPr>
            <w:tcW w:w="0" w:type="auto"/>
            <w:tcMar>
              <w:top w:w="100" w:type="dxa"/>
              <w:left w:w="100" w:type="dxa"/>
              <w:bottom w:w="100" w:type="dxa"/>
              <w:right w:w="100" w:type="dxa"/>
            </w:tcMar>
            <w:hideMark/>
          </w:tcPr>
          <w:p w14:paraId="2B71532B" w14:textId="6D4ECA85" w:rsidR="009F1015" w:rsidRPr="0082778C" w:rsidRDefault="00892601" w:rsidP="0082778C">
            <w:pPr>
              <w:jc w:val="both"/>
              <w:rPr>
                <w:rFonts w:asciiTheme="minorHAnsi" w:hAnsiTheme="minorHAnsi" w:cstheme="minorHAnsi"/>
                <w:sz w:val="22"/>
                <w:szCs w:val="22"/>
              </w:rPr>
            </w:pPr>
            <w:r w:rsidRPr="0082778C">
              <w:rPr>
                <w:rFonts w:asciiTheme="minorHAnsi" w:hAnsiTheme="minorHAnsi" w:cstheme="minorHAnsi"/>
                <w:noProof/>
                <w:sz w:val="22"/>
                <w:szCs w:val="22"/>
                <w:lang w:val="en-AU" w:eastAsia="en-AU"/>
              </w:rPr>
              <w:drawing>
                <wp:inline distT="0" distB="0" distL="0" distR="0" wp14:anchorId="31E7D1B3" wp14:editId="5502F3C6">
                  <wp:extent cx="885825" cy="1019175"/>
                  <wp:effectExtent l="0" t="0" r="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1019175"/>
                          </a:xfrm>
                          <a:prstGeom prst="rect">
                            <a:avLst/>
                          </a:prstGeom>
                          <a:noFill/>
                          <a:ln>
                            <a:noFill/>
                          </a:ln>
                        </pic:spPr>
                      </pic:pic>
                    </a:graphicData>
                  </a:graphic>
                </wp:inline>
              </w:drawing>
            </w:r>
          </w:p>
        </w:tc>
        <w:tc>
          <w:tcPr>
            <w:tcW w:w="0" w:type="auto"/>
            <w:tcMar>
              <w:top w:w="100" w:type="dxa"/>
              <w:left w:w="100" w:type="dxa"/>
              <w:bottom w:w="100" w:type="dxa"/>
              <w:right w:w="100" w:type="dxa"/>
            </w:tcMar>
          </w:tcPr>
          <w:p w14:paraId="585C9423" w14:textId="3FFBEA90" w:rsidR="004D535D" w:rsidRPr="0082778C" w:rsidRDefault="00277D08" w:rsidP="0082778C">
            <w:pPr>
              <w:jc w:val="both"/>
              <w:rPr>
                <w:rFonts w:asciiTheme="minorHAnsi" w:hAnsiTheme="minorHAnsi" w:cstheme="minorHAnsi"/>
                <w:bCs/>
                <w:sz w:val="22"/>
                <w:szCs w:val="22"/>
              </w:rPr>
            </w:pPr>
            <w:r>
              <w:rPr>
                <w:rFonts w:asciiTheme="minorHAnsi" w:hAnsiTheme="minorHAnsi" w:cstheme="minorHAnsi"/>
                <w:bCs/>
                <w:sz w:val="22"/>
                <w:szCs w:val="22"/>
              </w:rPr>
              <w:t>Terry Lampard</w:t>
            </w:r>
          </w:p>
          <w:p w14:paraId="3590632D" w14:textId="20BEF227" w:rsidR="009F1015" w:rsidRPr="0082778C" w:rsidRDefault="00BA4C08" w:rsidP="0082778C">
            <w:pPr>
              <w:jc w:val="both"/>
              <w:rPr>
                <w:rFonts w:asciiTheme="minorHAnsi" w:hAnsiTheme="minorHAnsi" w:cstheme="minorHAnsi"/>
                <w:sz w:val="22"/>
                <w:szCs w:val="22"/>
              </w:rPr>
            </w:pPr>
            <w:r w:rsidRPr="0082778C">
              <w:rPr>
                <w:rFonts w:asciiTheme="minorHAnsi" w:hAnsiTheme="minorHAnsi" w:cstheme="minorHAnsi"/>
                <w:bCs/>
                <w:sz w:val="22"/>
                <w:szCs w:val="22"/>
              </w:rPr>
              <w:t>National President</w:t>
            </w:r>
          </w:p>
          <w:p w14:paraId="7F3984EB" w14:textId="77777777" w:rsidR="009F1015" w:rsidRPr="0082778C" w:rsidRDefault="009F1015" w:rsidP="0082778C">
            <w:pPr>
              <w:jc w:val="both"/>
              <w:rPr>
                <w:rFonts w:asciiTheme="minorHAnsi" w:hAnsiTheme="minorHAnsi" w:cstheme="minorHAnsi"/>
                <w:sz w:val="22"/>
                <w:szCs w:val="22"/>
              </w:rPr>
            </w:pPr>
            <w:r w:rsidRPr="0082778C">
              <w:rPr>
                <w:rFonts w:asciiTheme="minorHAnsi" w:hAnsiTheme="minorHAnsi" w:cstheme="minorHAnsi"/>
                <w:sz w:val="22"/>
                <w:szCs w:val="22"/>
              </w:rPr>
              <w:t>Electric Energy Society of Australia</w:t>
            </w:r>
          </w:p>
          <w:p w14:paraId="5CAD27D3" w14:textId="42DCB489" w:rsidR="009F1015" w:rsidRPr="0082778C" w:rsidRDefault="009F1015" w:rsidP="0082778C">
            <w:pPr>
              <w:jc w:val="both"/>
              <w:rPr>
                <w:rFonts w:asciiTheme="minorHAnsi" w:hAnsiTheme="minorHAnsi" w:cstheme="minorHAnsi"/>
                <w:sz w:val="22"/>
                <w:szCs w:val="22"/>
              </w:rPr>
            </w:pPr>
            <w:r w:rsidRPr="0082778C">
              <w:rPr>
                <w:rFonts w:asciiTheme="minorHAnsi" w:hAnsiTheme="minorHAnsi" w:cstheme="minorHAnsi"/>
                <w:bCs/>
                <w:sz w:val="22"/>
                <w:szCs w:val="22"/>
              </w:rPr>
              <w:t>w.</w:t>
            </w:r>
            <w:r w:rsidRPr="0082778C">
              <w:rPr>
                <w:rFonts w:asciiTheme="minorHAnsi" w:hAnsiTheme="minorHAnsi" w:cstheme="minorHAnsi"/>
                <w:sz w:val="22"/>
                <w:szCs w:val="22"/>
              </w:rPr>
              <w:t xml:space="preserve"> </w:t>
            </w:r>
            <w:hyperlink r:id="rId10" w:history="1">
              <w:r w:rsidRPr="0082778C">
                <w:rPr>
                  <w:rStyle w:val="Hyperlink"/>
                  <w:rFonts w:asciiTheme="minorHAnsi" w:hAnsiTheme="minorHAnsi" w:cstheme="minorHAnsi"/>
                  <w:color w:val="auto"/>
                  <w:sz w:val="22"/>
                  <w:szCs w:val="22"/>
                </w:rPr>
                <w:t>eesa.org.au</w:t>
              </w:r>
            </w:hyperlink>
          </w:p>
          <w:p w14:paraId="79DDBE9D" w14:textId="2E1CED2A" w:rsidR="009F1015" w:rsidRPr="0082778C" w:rsidRDefault="009F1015" w:rsidP="0082778C">
            <w:pPr>
              <w:jc w:val="both"/>
              <w:rPr>
                <w:rFonts w:asciiTheme="minorHAnsi" w:hAnsiTheme="minorHAnsi" w:cstheme="minorHAnsi"/>
                <w:sz w:val="22"/>
                <w:szCs w:val="22"/>
              </w:rPr>
            </w:pPr>
            <w:r w:rsidRPr="0082778C">
              <w:rPr>
                <w:rFonts w:asciiTheme="minorHAnsi" w:hAnsiTheme="minorHAnsi" w:cstheme="minorHAnsi"/>
                <w:bCs/>
                <w:sz w:val="22"/>
                <w:szCs w:val="22"/>
              </w:rPr>
              <w:t>e.</w:t>
            </w:r>
            <w:r w:rsidRPr="0082778C">
              <w:rPr>
                <w:rFonts w:asciiTheme="minorHAnsi" w:hAnsiTheme="minorHAnsi" w:cstheme="minorHAnsi"/>
                <w:sz w:val="22"/>
                <w:szCs w:val="22"/>
              </w:rPr>
              <w:t xml:space="preserve"> </w:t>
            </w:r>
            <w:r w:rsidR="00277D08">
              <w:t>terrencelampard@gmail.com</w:t>
            </w:r>
          </w:p>
          <w:p w14:paraId="4AE67BA1" w14:textId="26C32692" w:rsidR="009F1015" w:rsidRPr="0082778C" w:rsidRDefault="00892601" w:rsidP="0082778C">
            <w:pPr>
              <w:jc w:val="both"/>
              <w:rPr>
                <w:rFonts w:asciiTheme="minorHAnsi" w:hAnsiTheme="minorHAnsi" w:cstheme="minorHAnsi"/>
                <w:sz w:val="22"/>
                <w:szCs w:val="22"/>
              </w:rPr>
            </w:pPr>
            <w:r w:rsidRPr="0082778C">
              <w:rPr>
                <w:rFonts w:asciiTheme="minorHAnsi" w:hAnsiTheme="minorHAnsi" w:cstheme="minorHAnsi"/>
                <w:noProof/>
                <w:sz w:val="22"/>
                <w:szCs w:val="22"/>
                <w:lang w:val="en-AU" w:eastAsia="en-AU"/>
              </w:rPr>
              <w:drawing>
                <wp:inline distT="0" distB="0" distL="0" distR="0" wp14:anchorId="25649333" wp14:editId="20DE5002">
                  <wp:extent cx="333375" cy="333375"/>
                  <wp:effectExtent l="0" t="0" r="0" b="0"/>
                  <wp:docPr id="4" name="Pictur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82778C">
              <w:rPr>
                <w:rFonts w:asciiTheme="minorHAnsi" w:hAnsiTheme="minorHAnsi" w:cstheme="minorHAnsi"/>
                <w:noProof/>
                <w:sz w:val="22"/>
                <w:szCs w:val="22"/>
                <w:lang w:val="en-AU" w:eastAsia="en-AU"/>
              </w:rPr>
              <w:drawing>
                <wp:inline distT="0" distB="0" distL="0" distR="0" wp14:anchorId="439171E9" wp14:editId="27AB7F5D">
                  <wp:extent cx="333375" cy="333375"/>
                  <wp:effectExtent l="0" t="0" r="0" b="0"/>
                  <wp:docPr id="6" name="Picture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tc>
      </w:tr>
    </w:tbl>
    <w:p w14:paraId="74DABE6F" w14:textId="77529458" w:rsidR="00277D08" w:rsidRDefault="00CC6D2E">
      <w:pPr>
        <w:rPr>
          <w:rFonts w:asciiTheme="minorHAnsi" w:hAnsiTheme="minorHAnsi" w:cstheme="minorHAnsi"/>
          <w:b/>
          <w:kern w:val="32"/>
          <w:sz w:val="22"/>
          <w:szCs w:val="22"/>
        </w:rPr>
      </w:pPr>
      <w:r w:rsidRPr="00CC6D2E">
        <w:rPr>
          <w:rFonts w:asciiTheme="minorHAnsi" w:hAnsiTheme="minorHAnsi" w:cstheme="minorHAnsi"/>
          <w:b/>
          <w:kern w:val="32"/>
          <w:sz w:val="22"/>
          <w:szCs w:val="22"/>
        </w:rPr>
        <w:t>1</w:t>
      </w:r>
      <w:r w:rsidR="00582D8B">
        <w:rPr>
          <w:rFonts w:asciiTheme="minorHAnsi" w:hAnsiTheme="minorHAnsi" w:cstheme="minorHAnsi"/>
          <w:b/>
          <w:kern w:val="32"/>
          <w:sz w:val="22"/>
          <w:szCs w:val="22"/>
        </w:rPr>
        <w:t>8</w:t>
      </w:r>
      <w:r w:rsidRPr="00CC6D2E">
        <w:rPr>
          <w:rFonts w:asciiTheme="minorHAnsi" w:hAnsiTheme="minorHAnsi" w:cstheme="minorHAnsi"/>
          <w:b/>
          <w:kern w:val="32"/>
          <w:sz w:val="22"/>
          <w:szCs w:val="22"/>
          <w:vertAlign w:val="superscript"/>
        </w:rPr>
        <w:t>th</w:t>
      </w:r>
      <w:r w:rsidRPr="00CC6D2E">
        <w:rPr>
          <w:rFonts w:asciiTheme="minorHAnsi" w:hAnsiTheme="minorHAnsi" w:cstheme="minorHAnsi"/>
          <w:b/>
          <w:kern w:val="32"/>
          <w:sz w:val="22"/>
          <w:szCs w:val="22"/>
        </w:rPr>
        <w:t xml:space="preserve"> November 202</w:t>
      </w:r>
      <w:r w:rsidR="00582D8B">
        <w:rPr>
          <w:rFonts w:asciiTheme="minorHAnsi" w:hAnsiTheme="minorHAnsi" w:cstheme="minorHAnsi"/>
          <w:b/>
          <w:kern w:val="32"/>
          <w:sz w:val="22"/>
          <w:szCs w:val="22"/>
        </w:rPr>
        <w:t>4</w:t>
      </w:r>
    </w:p>
    <w:p w14:paraId="31DC8BCB" w14:textId="77777777" w:rsidR="0045343A" w:rsidRDefault="00277D08">
      <w:pPr>
        <w:rPr>
          <w:rFonts w:asciiTheme="minorHAnsi" w:hAnsiTheme="minorHAnsi" w:cstheme="minorHAnsi"/>
          <w:b/>
          <w:kern w:val="32"/>
          <w:sz w:val="22"/>
          <w:szCs w:val="22"/>
        </w:rPr>
        <w:sectPr w:rsidR="0045343A" w:rsidSect="00C21377">
          <w:headerReference w:type="even" r:id="rId15"/>
          <w:headerReference w:type="default" r:id="rId16"/>
          <w:footerReference w:type="default" r:id="rId17"/>
          <w:headerReference w:type="first" r:id="rId18"/>
          <w:pgSz w:w="12240" w:h="15840"/>
          <w:pgMar w:top="1440" w:right="1080" w:bottom="1440" w:left="1080" w:header="289" w:footer="289" w:gutter="0"/>
          <w:cols w:space="720"/>
          <w:titlePg/>
          <w:docGrid w:linePitch="360"/>
        </w:sectPr>
      </w:pPr>
      <w:r>
        <w:rPr>
          <w:rFonts w:asciiTheme="minorHAnsi" w:hAnsiTheme="minorHAnsi" w:cstheme="minorHAnsi"/>
          <w:b/>
          <w:kern w:val="32"/>
          <w:sz w:val="22"/>
          <w:szCs w:val="22"/>
        </w:rPr>
        <w:br w:type="page"/>
      </w:r>
    </w:p>
    <w:p w14:paraId="28ED24E9" w14:textId="77777777" w:rsidR="0045343A" w:rsidRDefault="0045343A" w:rsidP="0045343A">
      <w:pPr>
        <w:rPr>
          <w:rFonts w:asciiTheme="minorHAnsi" w:hAnsiTheme="minorHAnsi" w:cstheme="minorHAnsi"/>
          <w:b/>
          <w:kern w:val="32"/>
          <w:sz w:val="22"/>
          <w:szCs w:val="22"/>
        </w:rPr>
      </w:pPr>
      <w:r>
        <w:rPr>
          <w:rFonts w:asciiTheme="minorHAnsi" w:hAnsiTheme="minorHAnsi" w:cstheme="minorHAnsi"/>
          <w:b/>
          <w:kern w:val="32"/>
          <w:sz w:val="22"/>
          <w:szCs w:val="22"/>
        </w:rPr>
        <w:lastRenderedPageBreak/>
        <w:t>Attachment 1 – Financial Report end Jun 2024</w:t>
      </w:r>
    </w:p>
    <w:p w14:paraId="498FC7CA" w14:textId="77777777" w:rsidR="0045343A" w:rsidRDefault="0045343A" w:rsidP="0045343A">
      <w:pPr>
        <w:pStyle w:val="Header"/>
      </w:pPr>
    </w:p>
    <w:p w14:paraId="2BF07CE1" w14:textId="77777777" w:rsidR="0045343A" w:rsidRPr="00582D8B" w:rsidRDefault="0045343A" w:rsidP="0045343A">
      <w:pPr>
        <w:pStyle w:val="Header"/>
      </w:pPr>
      <w:r w:rsidRPr="00582D8B">
        <w:rPr>
          <w:noProof/>
        </w:rPr>
        <mc:AlternateContent>
          <mc:Choice Requires="wps">
            <w:drawing>
              <wp:anchor distT="0" distB="0" distL="114300" distR="114300" simplePos="0" relativeHeight="251659264" behindDoc="0" locked="0" layoutInCell="0" allowOverlap="1" wp14:anchorId="0F8BD967" wp14:editId="031FFC05">
                <wp:simplePos x="0" y="0"/>
                <wp:positionH relativeFrom="column">
                  <wp:posOffset>988695</wp:posOffset>
                </wp:positionH>
                <wp:positionV relativeFrom="paragraph">
                  <wp:posOffset>25400</wp:posOffset>
                </wp:positionV>
                <wp:extent cx="3583305" cy="1257300"/>
                <wp:effectExtent l="7620" t="6350" r="9525" b="12700"/>
                <wp:wrapNone/>
                <wp:docPr id="184533818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3305" cy="125730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EBC748" w14:textId="77777777" w:rsidR="0045343A" w:rsidRDefault="0045343A" w:rsidP="0045343A">
                            <w:pPr>
                              <w:jc w:val="center"/>
                              <w:rPr>
                                <w:b/>
                                <w:position w:val="-12"/>
                                <w:sz w:val="36"/>
                              </w:rPr>
                            </w:pPr>
                            <w:r>
                              <w:rPr>
                                <w:rFonts w:ascii="Arial" w:hAnsi="Arial"/>
                                <w:b/>
                                <w:position w:val="-12"/>
                                <w:sz w:val="36"/>
                                <w:lang w:val="en-AU"/>
                              </w:rPr>
                              <w:t>THE ELECTRIC ENERGY SOCIETY OF AUSTRALIA INC</w:t>
                            </w:r>
                          </w:p>
                          <w:p w14:paraId="1448FB83" w14:textId="77777777" w:rsidR="0045343A" w:rsidRDefault="0045343A" w:rsidP="0045343A">
                            <w:pPr>
                              <w:jc w:val="both"/>
                              <w:rPr>
                                <w:b/>
                                <w:position w:val="-12"/>
                                <w:sz w:val="18"/>
                              </w:rPr>
                            </w:pPr>
                            <w:r>
                              <w:rPr>
                                <w:b/>
                                <w:position w:val="-12"/>
                                <w:sz w:val="18"/>
                              </w:rPr>
                              <w:tab/>
                            </w:r>
                            <w:r>
                              <w:rPr>
                                <w:b/>
                                <w:position w:val="-12"/>
                                <w:sz w:val="18"/>
                              </w:rPr>
                              <w:tab/>
                            </w:r>
                            <w:r>
                              <w:rPr>
                                <w:b/>
                                <w:position w:val="-12"/>
                                <w:sz w:val="18"/>
                              </w:rPr>
                              <w:tab/>
                              <w:t>ABN   80 810 665 167</w:t>
                            </w:r>
                          </w:p>
                          <w:p w14:paraId="4EE588DC" w14:textId="77777777" w:rsidR="0045343A" w:rsidRDefault="0045343A" w:rsidP="0045343A">
                            <w:pPr>
                              <w:jc w:val="both"/>
                              <w:rPr>
                                <w:b/>
                                <w:sz w:val="18"/>
                              </w:rPr>
                            </w:pPr>
                            <w:r>
                              <w:rPr>
                                <w:b/>
                                <w:sz w:val="18"/>
                              </w:rPr>
                              <w:t>Treasurer:</w:t>
                            </w:r>
                            <w:r>
                              <w:rPr>
                                <w:b/>
                                <w:sz w:val="18"/>
                              </w:rPr>
                              <w:tab/>
                              <w:t>Larry Meng</w:t>
                            </w:r>
                            <w:r>
                              <w:rPr>
                                <w:b/>
                                <w:sz w:val="18"/>
                              </w:rPr>
                              <w:tab/>
                              <w:t>Tel</w:t>
                            </w:r>
                            <w:r>
                              <w:rPr>
                                <w:b/>
                                <w:sz w:val="18"/>
                              </w:rPr>
                              <w:tab/>
                              <w:t>02 4822 7120</w:t>
                            </w:r>
                          </w:p>
                          <w:p w14:paraId="56C04992" w14:textId="77777777" w:rsidR="0045343A" w:rsidRDefault="0045343A" w:rsidP="0045343A">
                            <w:pPr>
                              <w:ind w:firstLine="720"/>
                              <w:jc w:val="both"/>
                              <w:rPr>
                                <w:b/>
                                <w:sz w:val="18"/>
                              </w:rPr>
                            </w:pPr>
                            <w:r>
                              <w:rPr>
                                <w:b/>
                                <w:sz w:val="18"/>
                              </w:rPr>
                              <w:t xml:space="preserve">15 Bradford Drive </w:t>
                            </w:r>
                            <w:r>
                              <w:rPr>
                                <w:b/>
                                <w:sz w:val="18"/>
                              </w:rPr>
                              <w:tab/>
                            </w:r>
                          </w:p>
                          <w:p w14:paraId="29D3443A" w14:textId="77777777" w:rsidR="0045343A" w:rsidRDefault="0045343A" w:rsidP="0045343A">
                            <w:pPr>
                              <w:ind w:left="720"/>
                              <w:jc w:val="both"/>
                              <w:rPr>
                                <w:b/>
                                <w:sz w:val="18"/>
                              </w:rPr>
                            </w:pPr>
                            <w:r>
                              <w:rPr>
                                <w:b/>
                                <w:sz w:val="18"/>
                              </w:rPr>
                              <w:t>Goulburn   2580</w:t>
                            </w:r>
                            <w:r>
                              <w:rPr>
                                <w:b/>
                                <w:sz w:val="18"/>
                              </w:rPr>
                              <w:tab/>
                            </w:r>
                            <w:r>
                              <w:rPr>
                                <w:b/>
                                <w:sz w:val="18"/>
                              </w:rPr>
                              <w:tab/>
                              <w:t>larrymeng@ozemail.com.au</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BD967" id="Rectangle 7" o:spid="_x0000_s1026" style="position:absolute;margin-left:77.85pt;margin-top:2pt;width:282.1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" o:allowincell="f" filled="f" strokeweight="1pt">
                <v:textbox inset="1pt,1pt,1pt,1pt">
                  <w:txbxContent>
                    <w:p w14:paraId="74EBC748" w14:textId="77777777" w:rsidR="0045343A" w:rsidRDefault="0045343A" w:rsidP="0045343A">
                      <w:pPr>
                        <w:jc w:val="center"/>
                        <w:rPr>
                          <w:b/>
                          <w:position w:val="-12"/>
                          <w:sz w:val="36"/>
                        </w:rPr>
                      </w:pPr>
                      <w:r>
                        <w:rPr>
                          <w:rFonts w:ascii="Arial" w:hAnsi="Arial"/>
                          <w:b/>
                          <w:position w:val="-12"/>
                          <w:sz w:val="36"/>
                          <w:lang w:val="en-AU"/>
                        </w:rPr>
                        <w:t>THE ELECTRIC ENERGY SOCIETY OF AUSTRALIA INC</w:t>
                      </w:r>
                    </w:p>
                    <w:p w14:paraId="1448FB83" w14:textId="77777777" w:rsidR="0045343A" w:rsidRDefault="0045343A" w:rsidP="0045343A">
                      <w:pPr>
                        <w:jc w:val="both"/>
                        <w:rPr>
                          <w:b/>
                          <w:position w:val="-12"/>
                          <w:sz w:val="18"/>
                        </w:rPr>
                      </w:pPr>
                      <w:r>
                        <w:rPr>
                          <w:b/>
                          <w:position w:val="-12"/>
                          <w:sz w:val="18"/>
                        </w:rPr>
                        <w:tab/>
                      </w:r>
                      <w:r>
                        <w:rPr>
                          <w:b/>
                          <w:position w:val="-12"/>
                          <w:sz w:val="18"/>
                        </w:rPr>
                        <w:tab/>
                      </w:r>
                      <w:r>
                        <w:rPr>
                          <w:b/>
                          <w:position w:val="-12"/>
                          <w:sz w:val="18"/>
                        </w:rPr>
                        <w:tab/>
                        <w:t>ABN   80 810 665 167</w:t>
                      </w:r>
                    </w:p>
                    <w:p w14:paraId="4EE588DC" w14:textId="77777777" w:rsidR="0045343A" w:rsidRDefault="0045343A" w:rsidP="0045343A">
                      <w:pPr>
                        <w:jc w:val="both"/>
                        <w:rPr>
                          <w:b/>
                          <w:sz w:val="18"/>
                        </w:rPr>
                      </w:pPr>
                      <w:r>
                        <w:rPr>
                          <w:b/>
                          <w:sz w:val="18"/>
                        </w:rPr>
                        <w:t>Treasurer:</w:t>
                      </w:r>
                      <w:r>
                        <w:rPr>
                          <w:b/>
                          <w:sz w:val="18"/>
                        </w:rPr>
                        <w:tab/>
                        <w:t>Larry Meng</w:t>
                      </w:r>
                      <w:r>
                        <w:rPr>
                          <w:b/>
                          <w:sz w:val="18"/>
                        </w:rPr>
                        <w:tab/>
                        <w:t>Tel</w:t>
                      </w:r>
                      <w:r>
                        <w:rPr>
                          <w:b/>
                          <w:sz w:val="18"/>
                        </w:rPr>
                        <w:tab/>
                        <w:t>02 4822 7120</w:t>
                      </w:r>
                    </w:p>
                    <w:p w14:paraId="56C04992" w14:textId="77777777" w:rsidR="0045343A" w:rsidRDefault="0045343A" w:rsidP="0045343A">
                      <w:pPr>
                        <w:ind w:firstLine="720"/>
                        <w:jc w:val="both"/>
                        <w:rPr>
                          <w:b/>
                          <w:sz w:val="18"/>
                        </w:rPr>
                      </w:pPr>
                      <w:r>
                        <w:rPr>
                          <w:b/>
                          <w:sz w:val="18"/>
                        </w:rPr>
                        <w:t xml:space="preserve">15 Bradford Drive </w:t>
                      </w:r>
                      <w:r>
                        <w:rPr>
                          <w:b/>
                          <w:sz w:val="18"/>
                        </w:rPr>
                        <w:tab/>
                      </w:r>
                    </w:p>
                    <w:p w14:paraId="29D3443A" w14:textId="77777777" w:rsidR="0045343A" w:rsidRDefault="0045343A" w:rsidP="0045343A">
                      <w:pPr>
                        <w:ind w:left="720"/>
                        <w:jc w:val="both"/>
                        <w:rPr>
                          <w:b/>
                          <w:sz w:val="18"/>
                        </w:rPr>
                      </w:pPr>
                      <w:r>
                        <w:rPr>
                          <w:b/>
                          <w:sz w:val="18"/>
                        </w:rPr>
                        <w:t>Goulburn   2580</w:t>
                      </w:r>
                      <w:r>
                        <w:rPr>
                          <w:b/>
                          <w:sz w:val="18"/>
                        </w:rPr>
                        <w:tab/>
                      </w:r>
                      <w:r>
                        <w:rPr>
                          <w:b/>
                          <w:sz w:val="18"/>
                        </w:rPr>
                        <w:tab/>
                        <w:t>larrymeng@ozemail.com.au</w:t>
                      </w:r>
                    </w:p>
                  </w:txbxContent>
                </v:textbox>
              </v:rect>
            </w:pict>
          </mc:Fallback>
        </mc:AlternateContent>
      </w:r>
      <w:r w:rsidRPr="00582D8B">
        <w:rPr>
          <w:noProof/>
        </w:rPr>
        <w:drawing>
          <wp:inline distT="0" distB="0" distL="0" distR="0" wp14:anchorId="7D13F6BF" wp14:editId="01EE00AB">
            <wp:extent cx="933450" cy="1123950"/>
            <wp:effectExtent l="0" t="0" r="0" b="0"/>
            <wp:docPr id="374682181" name="Picture 6" descr="A logo with a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682181" name="Picture 6" descr="A logo with a lightning bol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33450" cy="1123950"/>
                    </a:xfrm>
                    <a:prstGeom prst="rect">
                      <a:avLst/>
                    </a:prstGeom>
                    <a:noFill/>
                    <a:ln>
                      <a:noFill/>
                    </a:ln>
                  </pic:spPr>
                </pic:pic>
              </a:graphicData>
            </a:graphic>
          </wp:inline>
        </w:drawing>
      </w:r>
      <w:r w:rsidRPr="00582D8B">
        <w:tab/>
      </w:r>
      <w:r w:rsidRPr="00582D8B">
        <w:tab/>
      </w:r>
      <w:r w:rsidRPr="00582D8B">
        <w:rPr>
          <w:noProof/>
        </w:rPr>
        <w:drawing>
          <wp:inline distT="0" distB="0" distL="0" distR="0" wp14:anchorId="229C4D4E" wp14:editId="614E711E">
            <wp:extent cx="866775" cy="1276350"/>
            <wp:effectExtent l="0" t="0" r="9525" b="0"/>
            <wp:docPr id="1931542832" name="Picture 5" descr="A black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542832" name="Picture 5" descr="A black hexagon with white text&#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66775" cy="1276350"/>
                    </a:xfrm>
                    <a:prstGeom prst="rect">
                      <a:avLst/>
                    </a:prstGeom>
                    <a:noFill/>
                    <a:ln>
                      <a:noFill/>
                    </a:ln>
                  </pic:spPr>
                </pic:pic>
              </a:graphicData>
            </a:graphic>
          </wp:inline>
        </w:drawing>
      </w:r>
    </w:p>
    <w:p w14:paraId="43F39E2D" w14:textId="77777777" w:rsidR="0045343A" w:rsidRPr="00582D8B" w:rsidRDefault="0045343A" w:rsidP="0045343A">
      <w:pPr>
        <w:pStyle w:val="Header"/>
        <w:jc w:val="center"/>
      </w:pPr>
    </w:p>
    <w:p w14:paraId="74080766" w14:textId="77777777" w:rsidR="0045343A" w:rsidRPr="00582D8B" w:rsidRDefault="0045343A" w:rsidP="0045343A">
      <w:pPr>
        <w:pStyle w:val="Header"/>
        <w:jc w:val="center"/>
        <w:rPr>
          <w:rFonts w:asciiTheme="minorHAnsi" w:hAnsiTheme="minorHAnsi" w:cstheme="minorHAnsi"/>
          <w:b/>
          <w:sz w:val="22"/>
          <w:szCs w:val="22"/>
        </w:rPr>
      </w:pPr>
      <w:r w:rsidRPr="00582D8B">
        <w:rPr>
          <w:rFonts w:asciiTheme="minorHAnsi" w:hAnsiTheme="minorHAnsi" w:cstheme="minorHAnsi"/>
          <w:b/>
          <w:sz w:val="22"/>
          <w:szCs w:val="22"/>
        </w:rPr>
        <w:t>Financial Report</w:t>
      </w:r>
    </w:p>
    <w:p w14:paraId="7310D933" w14:textId="77777777" w:rsidR="0045343A" w:rsidRPr="00582D8B" w:rsidRDefault="0045343A" w:rsidP="0045343A">
      <w:pPr>
        <w:pStyle w:val="Header"/>
        <w:jc w:val="center"/>
        <w:rPr>
          <w:rFonts w:asciiTheme="minorHAnsi" w:hAnsiTheme="minorHAnsi" w:cstheme="minorHAnsi"/>
          <w:b/>
          <w:sz w:val="22"/>
          <w:szCs w:val="22"/>
        </w:rPr>
      </w:pPr>
      <w:r w:rsidRPr="00582D8B">
        <w:rPr>
          <w:rFonts w:asciiTheme="minorHAnsi" w:hAnsiTheme="minorHAnsi" w:cstheme="minorHAnsi"/>
          <w:b/>
          <w:sz w:val="22"/>
          <w:szCs w:val="22"/>
        </w:rPr>
        <w:t>Year ended 30 June 2024</w:t>
      </w:r>
    </w:p>
    <w:p w14:paraId="68697130" w14:textId="77777777" w:rsidR="0045343A" w:rsidRPr="00582D8B" w:rsidRDefault="0045343A" w:rsidP="0045343A">
      <w:pPr>
        <w:pStyle w:val="Header"/>
        <w:rPr>
          <w:rFonts w:asciiTheme="minorHAnsi" w:hAnsiTheme="minorHAnsi" w:cstheme="minorHAnsi"/>
          <w:sz w:val="22"/>
          <w:szCs w:val="22"/>
        </w:rPr>
      </w:pPr>
    </w:p>
    <w:p w14:paraId="30281B6D" w14:textId="77777777" w:rsidR="0045343A" w:rsidRPr="00582D8B" w:rsidRDefault="0045343A" w:rsidP="0045343A">
      <w:pPr>
        <w:pStyle w:val="Header"/>
        <w:rPr>
          <w:rFonts w:asciiTheme="minorHAnsi" w:hAnsiTheme="minorHAnsi" w:cstheme="minorHAnsi"/>
          <w:sz w:val="22"/>
          <w:szCs w:val="22"/>
        </w:rPr>
      </w:pPr>
      <w:r w:rsidRPr="00582D8B">
        <w:rPr>
          <w:rFonts w:asciiTheme="minorHAnsi" w:hAnsiTheme="minorHAnsi" w:cstheme="minorHAnsi"/>
          <w:sz w:val="22"/>
          <w:szCs w:val="22"/>
        </w:rPr>
        <w:t>President and Members</w:t>
      </w:r>
    </w:p>
    <w:p w14:paraId="0DB0E809" w14:textId="77777777" w:rsidR="0045343A" w:rsidRPr="00582D8B" w:rsidRDefault="0045343A" w:rsidP="0045343A">
      <w:pPr>
        <w:pStyle w:val="Header"/>
        <w:rPr>
          <w:rFonts w:asciiTheme="minorHAnsi" w:hAnsiTheme="minorHAnsi" w:cstheme="minorHAnsi"/>
          <w:sz w:val="22"/>
          <w:szCs w:val="22"/>
        </w:rPr>
      </w:pPr>
    </w:p>
    <w:p w14:paraId="56C26707" w14:textId="77777777" w:rsidR="0045343A" w:rsidRPr="00582D8B" w:rsidRDefault="0045343A" w:rsidP="0045343A">
      <w:pPr>
        <w:pStyle w:val="Header"/>
        <w:spacing w:after="120"/>
        <w:rPr>
          <w:rFonts w:asciiTheme="minorHAnsi" w:hAnsiTheme="minorHAnsi" w:cstheme="minorHAnsi"/>
          <w:sz w:val="22"/>
          <w:szCs w:val="22"/>
        </w:rPr>
      </w:pPr>
      <w:r w:rsidRPr="00582D8B">
        <w:rPr>
          <w:rFonts w:asciiTheme="minorHAnsi" w:hAnsiTheme="minorHAnsi" w:cstheme="minorHAnsi"/>
          <w:sz w:val="22"/>
          <w:szCs w:val="22"/>
        </w:rPr>
        <w:t>It is my pleasure to present the Treasurer’s Report for the previous financial year.</w:t>
      </w:r>
    </w:p>
    <w:p w14:paraId="7AF75580" w14:textId="77777777" w:rsidR="0045343A" w:rsidRPr="00582D8B" w:rsidRDefault="0045343A" w:rsidP="0045343A">
      <w:pPr>
        <w:pStyle w:val="Header"/>
        <w:spacing w:after="120"/>
        <w:rPr>
          <w:rFonts w:asciiTheme="minorHAnsi" w:hAnsiTheme="minorHAnsi" w:cstheme="minorHAnsi"/>
          <w:sz w:val="22"/>
          <w:szCs w:val="22"/>
        </w:rPr>
      </w:pPr>
      <w:r w:rsidRPr="00582D8B">
        <w:rPr>
          <w:rFonts w:asciiTheme="minorHAnsi" w:hAnsiTheme="minorHAnsi" w:cstheme="minorHAnsi"/>
          <w:sz w:val="22"/>
          <w:szCs w:val="22"/>
        </w:rPr>
        <w:tab/>
        <w:t>Attached is the audited Financial Statement, comprising the Balance Sheet and the Income and Expenditure Account, for the period 1 July 2023 to 30 June 2024.</w:t>
      </w:r>
    </w:p>
    <w:p w14:paraId="7D980728" w14:textId="77777777" w:rsidR="0045343A" w:rsidRPr="00582D8B" w:rsidRDefault="0045343A" w:rsidP="0045343A">
      <w:pPr>
        <w:pStyle w:val="Header"/>
        <w:spacing w:after="120"/>
        <w:rPr>
          <w:rFonts w:asciiTheme="minorHAnsi" w:hAnsiTheme="minorHAnsi" w:cstheme="minorHAnsi"/>
          <w:sz w:val="22"/>
          <w:szCs w:val="22"/>
        </w:rPr>
      </w:pPr>
      <w:r w:rsidRPr="00582D8B">
        <w:rPr>
          <w:rFonts w:asciiTheme="minorHAnsi" w:hAnsiTheme="minorHAnsi" w:cstheme="minorHAnsi"/>
          <w:sz w:val="22"/>
          <w:szCs w:val="22"/>
        </w:rPr>
        <w:tab/>
        <w:t>The Society is registered for GST. This registration includes each of the State chapters, and the Society submits quarterly business activity statements. The Society also has tax free status under an interpretation of ATO rulings, relating to Australian scientific organizations, and industry promotion.</w:t>
      </w:r>
    </w:p>
    <w:p w14:paraId="4C578CE1" w14:textId="77777777" w:rsidR="0045343A" w:rsidRPr="00582D8B" w:rsidRDefault="0045343A" w:rsidP="0045343A">
      <w:pPr>
        <w:pStyle w:val="Header"/>
        <w:spacing w:after="120"/>
        <w:rPr>
          <w:rFonts w:asciiTheme="minorHAnsi" w:hAnsiTheme="minorHAnsi" w:cstheme="minorHAnsi"/>
          <w:sz w:val="22"/>
          <w:szCs w:val="22"/>
        </w:rPr>
      </w:pPr>
      <w:r w:rsidRPr="00582D8B">
        <w:rPr>
          <w:rFonts w:asciiTheme="minorHAnsi" w:hAnsiTheme="minorHAnsi" w:cstheme="minorHAnsi"/>
          <w:sz w:val="22"/>
          <w:szCs w:val="22"/>
        </w:rPr>
        <w:t>Currently EESA is incorporated in NSW, under NSW Fair Trading legislation.</w:t>
      </w:r>
    </w:p>
    <w:p w14:paraId="55C47D9C" w14:textId="77777777" w:rsidR="0045343A" w:rsidRPr="00582D8B" w:rsidRDefault="0045343A" w:rsidP="0045343A">
      <w:pPr>
        <w:pStyle w:val="Header"/>
        <w:spacing w:after="120"/>
        <w:rPr>
          <w:rFonts w:asciiTheme="minorHAnsi" w:hAnsiTheme="minorHAnsi" w:cstheme="minorHAnsi"/>
          <w:sz w:val="22"/>
          <w:szCs w:val="22"/>
        </w:rPr>
      </w:pPr>
      <w:r w:rsidRPr="00582D8B">
        <w:rPr>
          <w:rFonts w:asciiTheme="minorHAnsi" w:hAnsiTheme="minorHAnsi" w:cstheme="minorHAnsi"/>
          <w:sz w:val="22"/>
          <w:szCs w:val="22"/>
        </w:rPr>
        <w:tab/>
        <w:t>The National account surplus for the year was $26,506, compared to last year’s deficit of $36,467. The Melbourne EECON in November 2023 resulted in a surplus of $57,396 (across 2 financial years), of which a dividend of $12,992 was forwarded to the National account during the year. Overall (National and Chapter accounts) the Society achieved a surplus of $55,176.</w:t>
      </w:r>
    </w:p>
    <w:p w14:paraId="6E13BCC2" w14:textId="77777777" w:rsidR="0045343A" w:rsidRPr="00582D8B" w:rsidRDefault="0045343A" w:rsidP="0045343A">
      <w:pPr>
        <w:pStyle w:val="Header"/>
        <w:spacing w:after="120"/>
        <w:rPr>
          <w:rFonts w:asciiTheme="minorHAnsi" w:hAnsiTheme="minorHAnsi" w:cstheme="minorHAnsi"/>
          <w:sz w:val="22"/>
          <w:szCs w:val="22"/>
        </w:rPr>
      </w:pPr>
      <w:r w:rsidRPr="00582D8B">
        <w:rPr>
          <w:rFonts w:asciiTheme="minorHAnsi" w:hAnsiTheme="minorHAnsi" w:cstheme="minorHAnsi"/>
          <w:sz w:val="22"/>
          <w:szCs w:val="22"/>
        </w:rPr>
        <w:tab/>
        <w:t>The State Chapter accounts have again been included in the audit process. Balance Sheets and Income and Expenditure Statements for each Chapter, and a combined summary sheet for the Chapter accounts, are included. The proportion of membership income paid to the Chapters has been retained at 40</w:t>
      </w:r>
      <w:proofErr w:type="gramStart"/>
      <w:r w:rsidRPr="00582D8B">
        <w:rPr>
          <w:rFonts w:asciiTheme="minorHAnsi" w:hAnsiTheme="minorHAnsi" w:cstheme="minorHAnsi"/>
          <w:sz w:val="22"/>
          <w:szCs w:val="22"/>
        </w:rPr>
        <w:t>% .</w:t>
      </w:r>
      <w:proofErr w:type="gramEnd"/>
      <w:r w:rsidRPr="00582D8B">
        <w:rPr>
          <w:rFonts w:asciiTheme="minorHAnsi" w:hAnsiTheme="minorHAnsi" w:cstheme="minorHAnsi"/>
          <w:sz w:val="22"/>
          <w:szCs w:val="22"/>
        </w:rPr>
        <w:t xml:space="preserve"> To more equitably reflect Administration costs, an amount of $20,806 (representing $40% of National Administration expenses) was withheld from Chapter distributions.</w:t>
      </w:r>
    </w:p>
    <w:p w14:paraId="063D5EAF" w14:textId="77777777" w:rsidR="0045343A" w:rsidRPr="00582D8B" w:rsidRDefault="0045343A" w:rsidP="0045343A">
      <w:pPr>
        <w:pStyle w:val="Header"/>
        <w:spacing w:after="120"/>
        <w:rPr>
          <w:rFonts w:asciiTheme="minorHAnsi" w:hAnsiTheme="minorHAnsi" w:cstheme="minorHAnsi"/>
          <w:sz w:val="22"/>
          <w:szCs w:val="22"/>
        </w:rPr>
      </w:pPr>
      <w:r w:rsidRPr="00582D8B">
        <w:rPr>
          <w:rFonts w:asciiTheme="minorHAnsi" w:hAnsiTheme="minorHAnsi" w:cstheme="minorHAnsi"/>
          <w:sz w:val="22"/>
          <w:szCs w:val="22"/>
        </w:rPr>
        <w:tab/>
        <w:t>An analysis combining all accounts, showing external income to all accounts and payments of external expenses (so excluding intra-</w:t>
      </w:r>
      <w:proofErr w:type="spellStart"/>
      <w:r w:rsidRPr="00582D8B">
        <w:rPr>
          <w:rFonts w:asciiTheme="minorHAnsi" w:hAnsiTheme="minorHAnsi" w:cstheme="minorHAnsi"/>
          <w:sz w:val="22"/>
          <w:szCs w:val="22"/>
        </w:rPr>
        <w:t>organisation</w:t>
      </w:r>
      <w:proofErr w:type="spellEnd"/>
      <w:r w:rsidRPr="00582D8B">
        <w:rPr>
          <w:rFonts w:asciiTheme="minorHAnsi" w:hAnsiTheme="minorHAnsi" w:cstheme="minorHAnsi"/>
          <w:sz w:val="22"/>
          <w:szCs w:val="22"/>
        </w:rPr>
        <w:t xml:space="preserve"> transfers such as member subscription proportion) indicates a Society income of $586,517. Total Society assets were $773,254.</w:t>
      </w:r>
    </w:p>
    <w:p w14:paraId="7B660AF4" w14:textId="77777777" w:rsidR="0045343A" w:rsidRPr="00582D8B" w:rsidRDefault="0045343A" w:rsidP="0045343A">
      <w:pPr>
        <w:pStyle w:val="Header"/>
        <w:spacing w:after="120"/>
        <w:rPr>
          <w:rFonts w:asciiTheme="minorHAnsi" w:hAnsiTheme="minorHAnsi" w:cstheme="minorHAnsi"/>
          <w:sz w:val="22"/>
          <w:szCs w:val="22"/>
        </w:rPr>
      </w:pPr>
      <w:r w:rsidRPr="00582D8B">
        <w:rPr>
          <w:rFonts w:asciiTheme="minorHAnsi" w:hAnsiTheme="minorHAnsi" w:cstheme="minorHAnsi"/>
          <w:sz w:val="22"/>
          <w:szCs w:val="22"/>
        </w:rPr>
        <w:tab/>
        <w:t>The National account proportion of total assets has decreased from 54% in 2015, 33% in 2018, 12% in 2023, and 13% in June 2024. (The decline has been arrested by the chapter “levy” mentioned above).</w:t>
      </w:r>
    </w:p>
    <w:p w14:paraId="14BF395D" w14:textId="77777777" w:rsidR="0045343A" w:rsidRPr="00582D8B" w:rsidRDefault="0045343A" w:rsidP="0045343A">
      <w:pPr>
        <w:pStyle w:val="Header"/>
        <w:spacing w:after="120"/>
        <w:rPr>
          <w:rFonts w:asciiTheme="minorHAnsi" w:hAnsiTheme="minorHAnsi" w:cstheme="minorHAnsi"/>
          <w:sz w:val="22"/>
          <w:szCs w:val="22"/>
        </w:rPr>
      </w:pPr>
      <w:r w:rsidRPr="00582D8B">
        <w:rPr>
          <w:rFonts w:asciiTheme="minorHAnsi" w:hAnsiTheme="minorHAnsi" w:cstheme="minorHAnsi"/>
          <w:sz w:val="22"/>
          <w:szCs w:val="22"/>
        </w:rPr>
        <w:t>The overall financial position of the Society remains very healthy.</w:t>
      </w:r>
    </w:p>
    <w:p w14:paraId="07086F0B" w14:textId="77777777" w:rsidR="0045343A" w:rsidRPr="00582D8B" w:rsidRDefault="0045343A" w:rsidP="0045343A">
      <w:pPr>
        <w:pStyle w:val="Header"/>
        <w:spacing w:after="120"/>
        <w:rPr>
          <w:rFonts w:asciiTheme="minorHAnsi" w:hAnsiTheme="minorHAnsi" w:cstheme="minorHAnsi"/>
          <w:sz w:val="22"/>
          <w:szCs w:val="22"/>
        </w:rPr>
      </w:pPr>
      <w:r w:rsidRPr="00582D8B">
        <w:rPr>
          <w:rFonts w:asciiTheme="minorHAnsi" w:hAnsiTheme="minorHAnsi" w:cstheme="minorHAnsi"/>
          <w:sz w:val="22"/>
          <w:szCs w:val="22"/>
        </w:rPr>
        <w:t>I wish to propose that:</w:t>
      </w:r>
    </w:p>
    <w:p w14:paraId="6998ACB2" w14:textId="77777777" w:rsidR="0045343A" w:rsidRPr="00582D8B" w:rsidRDefault="0045343A" w:rsidP="0045343A">
      <w:pPr>
        <w:pStyle w:val="Header"/>
        <w:numPr>
          <w:ilvl w:val="0"/>
          <w:numId w:val="35"/>
        </w:numPr>
        <w:spacing w:after="120"/>
        <w:rPr>
          <w:rFonts w:asciiTheme="minorHAnsi" w:hAnsiTheme="minorHAnsi" w:cstheme="minorHAnsi"/>
          <w:sz w:val="22"/>
          <w:szCs w:val="22"/>
        </w:rPr>
      </w:pPr>
      <w:r w:rsidRPr="00582D8B">
        <w:rPr>
          <w:rFonts w:asciiTheme="minorHAnsi" w:hAnsiTheme="minorHAnsi" w:cstheme="minorHAnsi"/>
          <w:sz w:val="22"/>
          <w:szCs w:val="22"/>
        </w:rPr>
        <w:t>the attached Accounts to 30 June 2024 be adopted</w:t>
      </w:r>
    </w:p>
    <w:p w14:paraId="21260F3E" w14:textId="77777777" w:rsidR="0045343A" w:rsidRPr="00582D8B" w:rsidRDefault="0045343A" w:rsidP="0045343A">
      <w:pPr>
        <w:pStyle w:val="Header"/>
        <w:numPr>
          <w:ilvl w:val="0"/>
          <w:numId w:val="35"/>
        </w:numPr>
        <w:spacing w:after="120"/>
        <w:rPr>
          <w:rFonts w:asciiTheme="minorHAnsi" w:hAnsiTheme="minorHAnsi" w:cstheme="minorHAnsi"/>
          <w:sz w:val="22"/>
          <w:szCs w:val="22"/>
        </w:rPr>
      </w:pPr>
      <w:r w:rsidRPr="00582D8B">
        <w:rPr>
          <w:rFonts w:asciiTheme="minorHAnsi" w:hAnsiTheme="minorHAnsi" w:cstheme="minorHAnsi"/>
          <w:sz w:val="22"/>
          <w:szCs w:val="22"/>
        </w:rPr>
        <w:t xml:space="preserve">Nina Dillon of Goulburn, </w:t>
      </w:r>
      <w:proofErr w:type="gramStart"/>
      <w:r w:rsidRPr="00582D8B">
        <w:rPr>
          <w:rFonts w:asciiTheme="minorHAnsi" w:hAnsiTheme="minorHAnsi" w:cstheme="minorHAnsi"/>
          <w:sz w:val="22"/>
          <w:szCs w:val="22"/>
        </w:rPr>
        <w:t>be</w:t>
      </w:r>
      <w:proofErr w:type="gramEnd"/>
      <w:r w:rsidRPr="00582D8B">
        <w:rPr>
          <w:rFonts w:asciiTheme="minorHAnsi" w:hAnsiTheme="minorHAnsi" w:cstheme="minorHAnsi"/>
          <w:sz w:val="22"/>
          <w:szCs w:val="22"/>
        </w:rPr>
        <w:t xml:space="preserve"> re-appointed as Auditor for the forthcoming year 2024 / 2025.</w:t>
      </w:r>
    </w:p>
    <w:p w14:paraId="4C238A8D" w14:textId="77777777" w:rsidR="0045343A" w:rsidRPr="00582D8B" w:rsidRDefault="0045343A" w:rsidP="0045343A">
      <w:pPr>
        <w:pStyle w:val="Header"/>
        <w:rPr>
          <w:rFonts w:asciiTheme="minorHAnsi" w:hAnsiTheme="minorHAnsi" w:cstheme="minorHAnsi"/>
          <w:sz w:val="22"/>
          <w:szCs w:val="22"/>
        </w:rPr>
      </w:pPr>
    </w:p>
    <w:p w14:paraId="0A871293" w14:textId="77777777" w:rsidR="0045343A" w:rsidRPr="00524CCC" w:rsidRDefault="0045343A" w:rsidP="0045343A">
      <w:pPr>
        <w:pStyle w:val="Header"/>
        <w:rPr>
          <w:rFonts w:asciiTheme="minorHAnsi" w:hAnsiTheme="minorHAnsi" w:cstheme="minorHAnsi"/>
          <w:sz w:val="22"/>
          <w:szCs w:val="22"/>
        </w:rPr>
      </w:pPr>
      <w:r w:rsidRPr="00582D8B">
        <w:rPr>
          <w:rFonts w:asciiTheme="minorHAnsi" w:hAnsiTheme="minorHAnsi" w:cstheme="minorHAnsi"/>
          <w:sz w:val="22"/>
          <w:szCs w:val="22"/>
        </w:rPr>
        <w:t>Larry Meng</w:t>
      </w:r>
      <w:r w:rsidRPr="00582D8B">
        <w:rPr>
          <w:rFonts w:asciiTheme="minorHAnsi" w:hAnsiTheme="minorHAnsi" w:cstheme="minorHAnsi"/>
          <w:sz w:val="22"/>
          <w:szCs w:val="22"/>
        </w:rPr>
        <w:tab/>
        <w:t>Honorary Treasurer</w:t>
      </w:r>
      <w:r w:rsidRPr="00582D8B">
        <w:rPr>
          <w:rFonts w:asciiTheme="minorHAnsi" w:hAnsiTheme="minorHAnsi" w:cstheme="minorHAnsi"/>
          <w:sz w:val="22"/>
          <w:szCs w:val="22"/>
        </w:rPr>
        <w:tab/>
        <w:t>5 November 2024</w:t>
      </w:r>
    </w:p>
    <w:p w14:paraId="7AE05296" w14:textId="77777777" w:rsidR="0045343A" w:rsidRDefault="0045343A" w:rsidP="0045343A">
      <w:r>
        <w:br w:type="page"/>
      </w:r>
    </w:p>
    <w:p w14:paraId="0ACD45BF" w14:textId="77777777" w:rsidR="0045343A" w:rsidRPr="00582D8B" w:rsidRDefault="0045343A" w:rsidP="0045343A">
      <w:pPr>
        <w:pStyle w:val="Header"/>
      </w:pPr>
    </w:p>
    <w:p w14:paraId="7FF97099" w14:textId="77777777" w:rsidR="0045343A" w:rsidRDefault="0045343A" w:rsidP="0045343A">
      <w:pPr>
        <w:pStyle w:val="BodyText"/>
        <w:spacing w:before="4"/>
        <w:rPr>
          <w:sz w:val="7"/>
        </w:rPr>
      </w:pPr>
    </w:p>
    <w:tbl>
      <w:tblPr>
        <w:tblW w:w="0" w:type="auto"/>
        <w:tblInd w:w="125" w:type="dxa"/>
        <w:tblLayout w:type="fixed"/>
        <w:tblCellMar>
          <w:left w:w="0" w:type="dxa"/>
          <w:right w:w="0" w:type="dxa"/>
        </w:tblCellMar>
        <w:tblLook w:val="01E0" w:firstRow="1" w:lastRow="1" w:firstColumn="1" w:lastColumn="1" w:noHBand="0" w:noVBand="0"/>
      </w:tblPr>
      <w:tblGrid>
        <w:gridCol w:w="1565"/>
        <w:gridCol w:w="6670"/>
        <w:gridCol w:w="1565"/>
      </w:tblGrid>
      <w:tr w:rsidR="0045343A" w14:paraId="7B0BC600" w14:textId="77777777" w:rsidTr="006B4DD8">
        <w:trPr>
          <w:trHeight w:val="319"/>
        </w:trPr>
        <w:tc>
          <w:tcPr>
            <w:tcW w:w="1565" w:type="dxa"/>
            <w:vMerge w:val="restart"/>
          </w:tcPr>
          <w:p w14:paraId="1F6190F9" w14:textId="77777777" w:rsidR="0045343A" w:rsidRDefault="0045343A" w:rsidP="006B4DD8">
            <w:pPr>
              <w:pStyle w:val="TableParagraph"/>
              <w:rPr>
                <w:rFonts w:ascii="Times New Roman"/>
              </w:rPr>
            </w:pPr>
          </w:p>
        </w:tc>
        <w:tc>
          <w:tcPr>
            <w:tcW w:w="6670" w:type="dxa"/>
          </w:tcPr>
          <w:p w14:paraId="7D036FCD" w14:textId="77777777" w:rsidR="0045343A" w:rsidRDefault="0045343A" w:rsidP="006B4DD8">
            <w:pPr>
              <w:pStyle w:val="TableParagraph"/>
              <w:spacing w:line="240" w:lineRule="exact"/>
              <w:ind w:left="1399"/>
              <w:rPr>
                <w:b/>
                <w:sz w:val="23"/>
              </w:rPr>
            </w:pPr>
            <w:r>
              <w:rPr>
                <w:b/>
                <w:sz w:val="23"/>
                <w:u w:val="single"/>
              </w:rPr>
              <w:t>Technical</w:t>
            </w:r>
            <w:r>
              <w:rPr>
                <w:b/>
                <w:spacing w:val="17"/>
                <w:sz w:val="23"/>
                <w:u w:val="single"/>
              </w:rPr>
              <w:t xml:space="preserve"> </w:t>
            </w:r>
            <w:r>
              <w:rPr>
                <w:b/>
                <w:sz w:val="23"/>
                <w:u w:val="single"/>
              </w:rPr>
              <w:t>Society</w:t>
            </w:r>
            <w:r>
              <w:rPr>
                <w:b/>
                <w:spacing w:val="17"/>
                <w:sz w:val="23"/>
                <w:u w:val="single"/>
              </w:rPr>
              <w:t xml:space="preserve"> </w:t>
            </w:r>
            <w:r>
              <w:rPr>
                <w:b/>
                <w:sz w:val="23"/>
                <w:u w:val="single"/>
              </w:rPr>
              <w:t>of</w:t>
            </w:r>
            <w:r>
              <w:rPr>
                <w:b/>
                <w:spacing w:val="17"/>
                <w:sz w:val="23"/>
                <w:u w:val="single"/>
              </w:rPr>
              <w:t xml:space="preserve"> </w:t>
            </w:r>
            <w:r>
              <w:rPr>
                <w:b/>
                <w:sz w:val="23"/>
                <w:u w:val="single"/>
              </w:rPr>
              <w:t>Engineers</w:t>
            </w:r>
            <w:r>
              <w:rPr>
                <w:b/>
                <w:spacing w:val="19"/>
                <w:sz w:val="23"/>
                <w:u w:val="single"/>
              </w:rPr>
              <w:t xml:space="preserve"> </w:t>
            </w:r>
            <w:r>
              <w:rPr>
                <w:b/>
                <w:spacing w:val="-2"/>
                <w:sz w:val="23"/>
                <w:u w:val="single"/>
              </w:rPr>
              <w:t>Australia</w:t>
            </w:r>
          </w:p>
        </w:tc>
        <w:tc>
          <w:tcPr>
            <w:tcW w:w="1565" w:type="dxa"/>
            <w:vMerge w:val="restart"/>
          </w:tcPr>
          <w:p w14:paraId="07E51964" w14:textId="77777777" w:rsidR="0045343A" w:rsidRDefault="0045343A" w:rsidP="006B4DD8">
            <w:pPr>
              <w:pStyle w:val="TableParagraph"/>
              <w:rPr>
                <w:rFonts w:ascii="Times New Roman"/>
              </w:rPr>
            </w:pPr>
          </w:p>
        </w:tc>
      </w:tr>
      <w:tr w:rsidR="0045343A" w14:paraId="68792690" w14:textId="77777777" w:rsidTr="006B4DD8">
        <w:trPr>
          <w:trHeight w:val="375"/>
        </w:trPr>
        <w:tc>
          <w:tcPr>
            <w:tcW w:w="1565" w:type="dxa"/>
            <w:vMerge/>
            <w:tcBorders>
              <w:top w:val="nil"/>
            </w:tcBorders>
          </w:tcPr>
          <w:p w14:paraId="0DB7E271" w14:textId="77777777" w:rsidR="0045343A" w:rsidRDefault="0045343A" w:rsidP="006B4DD8">
            <w:pPr>
              <w:rPr>
                <w:sz w:val="2"/>
                <w:szCs w:val="2"/>
              </w:rPr>
            </w:pPr>
          </w:p>
        </w:tc>
        <w:tc>
          <w:tcPr>
            <w:tcW w:w="6670" w:type="dxa"/>
          </w:tcPr>
          <w:p w14:paraId="6276C704" w14:textId="77777777" w:rsidR="0045343A" w:rsidRDefault="0045343A" w:rsidP="006B4DD8">
            <w:pPr>
              <w:pStyle w:val="TableParagraph"/>
              <w:spacing w:before="36"/>
              <w:ind w:left="2485" w:right="2469"/>
              <w:jc w:val="center"/>
              <w:rPr>
                <w:b/>
                <w:sz w:val="25"/>
              </w:rPr>
            </w:pPr>
            <w:r>
              <w:rPr>
                <w:b/>
                <w:sz w:val="25"/>
                <w:u w:val="single"/>
              </w:rPr>
              <w:t>BALANCE</w:t>
            </w:r>
            <w:r>
              <w:rPr>
                <w:b/>
                <w:spacing w:val="18"/>
                <w:sz w:val="25"/>
                <w:u w:val="single"/>
              </w:rPr>
              <w:t xml:space="preserve"> </w:t>
            </w:r>
            <w:r>
              <w:rPr>
                <w:b/>
                <w:spacing w:val="-2"/>
                <w:sz w:val="25"/>
                <w:u w:val="single"/>
              </w:rPr>
              <w:t>SHEET</w:t>
            </w:r>
          </w:p>
        </w:tc>
        <w:tc>
          <w:tcPr>
            <w:tcW w:w="1565" w:type="dxa"/>
            <w:vMerge/>
            <w:tcBorders>
              <w:top w:val="nil"/>
            </w:tcBorders>
          </w:tcPr>
          <w:p w14:paraId="01BDC69D" w14:textId="77777777" w:rsidR="0045343A" w:rsidRDefault="0045343A" w:rsidP="006B4DD8">
            <w:pPr>
              <w:rPr>
                <w:sz w:val="2"/>
                <w:szCs w:val="2"/>
              </w:rPr>
            </w:pPr>
          </w:p>
        </w:tc>
      </w:tr>
      <w:tr w:rsidR="0045343A" w14:paraId="5686337C" w14:textId="77777777" w:rsidTr="006B4DD8">
        <w:trPr>
          <w:trHeight w:val="452"/>
        </w:trPr>
        <w:tc>
          <w:tcPr>
            <w:tcW w:w="1565" w:type="dxa"/>
            <w:vMerge/>
            <w:tcBorders>
              <w:top w:val="nil"/>
            </w:tcBorders>
          </w:tcPr>
          <w:p w14:paraId="0AC93EA1" w14:textId="77777777" w:rsidR="0045343A" w:rsidRDefault="0045343A" w:rsidP="006B4DD8">
            <w:pPr>
              <w:rPr>
                <w:sz w:val="2"/>
                <w:szCs w:val="2"/>
              </w:rPr>
            </w:pPr>
          </w:p>
        </w:tc>
        <w:tc>
          <w:tcPr>
            <w:tcW w:w="6670" w:type="dxa"/>
          </w:tcPr>
          <w:p w14:paraId="65746893" w14:textId="77777777" w:rsidR="0045343A" w:rsidRDefault="0045343A" w:rsidP="006B4DD8">
            <w:pPr>
              <w:pStyle w:val="TableParagraph"/>
              <w:spacing w:line="277" w:lineRule="exact"/>
              <w:ind w:left="1811"/>
              <w:rPr>
                <w:b/>
                <w:sz w:val="23"/>
              </w:rPr>
            </w:pPr>
            <w:r>
              <w:rPr>
                <w:b/>
                <w:w w:val="105"/>
                <w:sz w:val="23"/>
                <w:u w:val="single"/>
              </w:rPr>
              <w:t>1st</w:t>
            </w:r>
            <w:r>
              <w:rPr>
                <w:b/>
                <w:spacing w:val="-11"/>
                <w:w w:val="105"/>
                <w:sz w:val="23"/>
                <w:u w:val="single"/>
              </w:rPr>
              <w:t xml:space="preserve"> </w:t>
            </w:r>
            <w:r>
              <w:rPr>
                <w:b/>
                <w:w w:val="105"/>
                <w:sz w:val="23"/>
                <w:u w:val="single"/>
              </w:rPr>
              <w:t>July</w:t>
            </w:r>
            <w:r>
              <w:rPr>
                <w:b/>
                <w:spacing w:val="-10"/>
                <w:w w:val="105"/>
                <w:sz w:val="23"/>
                <w:u w:val="single"/>
              </w:rPr>
              <w:t xml:space="preserve"> </w:t>
            </w:r>
            <w:r>
              <w:rPr>
                <w:b/>
                <w:w w:val="105"/>
                <w:sz w:val="23"/>
                <w:u w:val="single"/>
              </w:rPr>
              <w:t>2023</w:t>
            </w:r>
            <w:r>
              <w:rPr>
                <w:b/>
                <w:spacing w:val="-11"/>
                <w:w w:val="105"/>
                <w:sz w:val="23"/>
                <w:u w:val="single"/>
              </w:rPr>
              <w:t xml:space="preserve"> </w:t>
            </w:r>
            <w:r>
              <w:rPr>
                <w:b/>
                <w:w w:val="105"/>
                <w:sz w:val="23"/>
                <w:u w:val="single"/>
              </w:rPr>
              <w:t>to</w:t>
            </w:r>
            <w:r>
              <w:rPr>
                <w:b/>
                <w:spacing w:val="-12"/>
                <w:w w:val="105"/>
                <w:sz w:val="23"/>
                <w:u w:val="single"/>
              </w:rPr>
              <w:t xml:space="preserve"> </w:t>
            </w:r>
            <w:r>
              <w:rPr>
                <w:b/>
                <w:w w:val="105"/>
                <w:sz w:val="23"/>
                <w:u w:val="single"/>
              </w:rPr>
              <w:t>30th</w:t>
            </w:r>
            <w:r>
              <w:rPr>
                <w:b/>
                <w:spacing w:val="-11"/>
                <w:w w:val="105"/>
                <w:sz w:val="23"/>
                <w:u w:val="single"/>
              </w:rPr>
              <w:t xml:space="preserve"> </w:t>
            </w:r>
            <w:r>
              <w:rPr>
                <w:b/>
                <w:w w:val="105"/>
                <w:sz w:val="23"/>
                <w:u w:val="single"/>
              </w:rPr>
              <w:t>June</w:t>
            </w:r>
            <w:r>
              <w:rPr>
                <w:b/>
                <w:spacing w:val="-10"/>
                <w:w w:val="105"/>
                <w:sz w:val="23"/>
                <w:u w:val="single"/>
              </w:rPr>
              <w:t xml:space="preserve"> </w:t>
            </w:r>
            <w:r>
              <w:rPr>
                <w:b/>
                <w:spacing w:val="-4"/>
                <w:w w:val="105"/>
                <w:sz w:val="23"/>
                <w:u w:val="single"/>
              </w:rPr>
              <w:t>2024</w:t>
            </w:r>
          </w:p>
        </w:tc>
        <w:tc>
          <w:tcPr>
            <w:tcW w:w="1565" w:type="dxa"/>
            <w:vMerge/>
            <w:tcBorders>
              <w:top w:val="nil"/>
            </w:tcBorders>
          </w:tcPr>
          <w:p w14:paraId="3DDCB12F" w14:textId="77777777" w:rsidR="0045343A" w:rsidRDefault="0045343A" w:rsidP="006B4DD8">
            <w:pPr>
              <w:rPr>
                <w:sz w:val="2"/>
                <w:szCs w:val="2"/>
              </w:rPr>
            </w:pPr>
          </w:p>
        </w:tc>
      </w:tr>
      <w:tr w:rsidR="0045343A" w14:paraId="6F6F9F39" w14:textId="77777777" w:rsidTr="006B4DD8">
        <w:trPr>
          <w:trHeight w:val="447"/>
        </w:trPr>
        <w:tc>
          <w:tcPr>
            <w:tcW w:w="1565" w:type="dxa"/>
          </w:tcPr>
          <w:p w14:paraId="75720CF6" w14:textId="77777777" w:rsidR="0045343A" w:rsidRDefault="0045343A" w:rsidP="006B4DD8">
            <w:pPr>
              <w:pStyle w:val="TableParagraph"/>
              <w:spacing w:before="137"/>
              <w:ind w:left="40"/>
              <w:rPr>
                <w:b/>
                <w:sz w:val="23"/>
              </w:rPr>
            </w:pPr>
            <w:r>
              <w:rPr>
                <w:b/>
                <w:spacing w:val="-2"/>
                <w:w w:val="105"/>
                <w:sz w:val="23"/>
              </w:rPr>
              <w:t>2022/2023</w:t>
            </w:r>
          </w:p>
        </w:tc>
        <w:tc>
          <w:tcPr>
            <w:tcW w:w="6670" w:type="dxa"/>
          </w:tcPr>
          <w:p w14:paraId="33682F4E" w14:textId="77777777" w:rsidR="0045343A" w:rsidRDefault="0045343A" w:rsidP="006B4DD8">
            <w:pPr>
              <w:pStyle w:val="TableParagraph"/>
              <w:rPr>
                <w:rFonts w:ascii="Times New Roman"/>
              </w:rPr>
            </w:pPr>
          </w:p>
        </w:tc>
        <w:tc>
          <w:tcPr>
            <w:tcW w:w="1565" w:type="dxa"/>
          </w:tcPr>
          <w:p w14:paraId="3EEB9994" w14:textId="77777777" w:rsidR="0045343A" w:rsidRDefault="0045343A" w:rsidP="006B4DD8">
            <w:pPr>
              <w:pStyle w:val="TableParagraph"/>
              <w:spacing w:before="137"/>
              <w:ind w:left="40"/>
              <w:rPr>
                <w:b/>
                <w:sz w:val="23"/>
              </w:rPr>
            </w:pPr>
            <w:r>
              <w:rPr>
                <w:b/>
                <w:spacing w:val="-2"/>
                <w:w w:val="105"/>
                <w:sz w:val="23"/>
              </w:rPr>
              <w:t>2023/2024</w:t>
            </w:r>
          </w:p>
        </w:tc>
      </w:tr>
      <w:tr w:rsidR="0045343A" w14:paraId="4199620C" w14:textId="77777777" w:rsidTr="006B4DD8">
        <w:trPr>
          <w:trHeight w:val="446"/>
        </w:trPr>
        <w:tc>
          <w:tcPr>
            <w:tcW w:w="1565" w:type="dxa"/>
          </w:tcPr>
          <w:p w14:paraId="283C5375" w14:textId="77777777" w:rsidR="0045343A" w:rsidRDefault="0045343A" w:rsidP="006B4DD8">
            <w:pPr>
              <w:pStyle w:val="TableParagraph"/>
              <w:rPr>
                <w:rFonts w:ascii="Times New Roman"/>
              </w:rPr>
            </w:pPr>
          </w:p>
        </w:tc>
        <w:tc>
          <w:tcPr>
            <w:tcW w:w="6670" w:type="dxa"/>
          </w:tcPr>
          <w:p w14:paraId="2D5A6BD3" w14:textId="77777777" w:rsidR="0045343A" w:rsidRDefault="0045343A" w:rsidP="006B4DD8">
            <w:pPr>
              <w:pStyle w:val="TableParagraph"/>
              <w:tabs>
                <w:tab w:val="left" w:pos="5159"/>
              </w:tabs>
              <w:spacing w:line="272" w:lineRule="exact"/>
              <w:ind w:left="837"/>
            </w:pPr>
            <w:r>
              <w:rPr>
                <w:b/>
                <w:sz w:val="23"/>
                <w:u w:val="single"/>
              </w:rPr>
              <w:t>CURRENT</w:t>
            </w:r>
            <w:r>
              <w:rPr>
                <w:b/>
                <w:spacing w:val="26"/>
                <w:sz w:val="23"/>
                <w:u w:val="single"/>
              </w:rPr>
              <w:t xml:space="preserve"> </w:t>
            </w:r>
            <w:r>
              <w:rPr>
                <w:b/>
                <w:spacing w:val="-2"/>
                <w:sz w:val="23"/>
                <w:u w:val="single"/>
              </w:rPr>
              <w:t>ASSETS</w:t>
            </w:r>
            <w:r>
              <w:rPr>
                <w:b/>
                <w:sz w:val="23"/>
              </w:rPr>
              <w:tab/>
            </w:r>
            <w:r>
              <w:rPr>
                <w:spacing w:val="-4"/>
              </w:rPr>
              <w:t>Note</w:t>
            </w:r>
          </w:p>
        </w:tc>
        <w:tc>
          <w:tcPr>
            <w:tcW w:w="1565" w:type="dxa"/>
          </w:tcPr>
          <w:p w14:paraId="00E73999" w14:textId="77777777" w:rsidR="0045343A" w:rsidRDefault="0045343A" w:rsidP="006B4DD8">
            <w:pPr>
              <w:pStyle w:val="TableParagraph"/>
              <w:rPr>
                <w:rFonts w:ascii="Times New Roman"/>
              </w:rPr>
            </w:pPr>
          </w:p>
        </w:tc>
      </w:tr>
      <w:tr w:rsidR="0045343A" w14:paraId="1E1F7E55" w14:textId="77777777" w:rsidTr="006B4DD8">
        <w:trPr>
          <w:trHeight w:val="429"/>
        </w:trPr>
        <w:tc>
          <w:tcPr>
            <w:tcW w:w="1565" w:type="dxa"/>
          </w:tcPr>
          <w:p w14:paraId="34533A6E" w14:textId="77777777" w:rsidR="0045343A" w:rsidRDefault="0045343A" w:rsidP="006B4DD8">
            <w:pPr>
              <w:pStyle w:val="TableParagraph"/>
              <w:spacing w:before="130"/>
              <w:ind w:right="106"/>
              <w:jc w:val="right"/>
            </w:pPr>
            <w:r>
              <w:rPr>
                <w:spacing w:val="-2"/>
              </w:rPr>
              <w:t>5,186.38</w:t>
            </w:r>
          </w:p>
        </w:tc>
        <w:tc>
          <w:tcPr>
            <w:tcW w:w="6670" w:type="dxa"/>
          </w:tcPr>
          <w:p w14:paraId="77F56B9E" w14:textId="77777777" w:rsidR="0045343A" w:rsidRDefault="0045343A" w:rsidP="006B4DD8">
            <w:pPr>
              <w:pStyle w:val="TableParagraph"/>
              <w:spacing w:before="130"/>
              <w:ind w:left="834"/>
            </w:pPr>
            <w:r>
              <w:t>Cash</w:t>
            </w:r>
            <w:r>
              <w:rPr>
                <w:spacing w:val="-5"/>
              </w:rPr>
              <w:t xml:space="preserve"> </w:t>
            </w:r>
            <w:r>
              <w:t>at</w:t>
            </w:r>
            <w:r>
              <w:rPr>
                <w:spacing w:val="-6"/>
              </w:rPr>
              <w:t xml:space="preserve"> </w:t>
            </w:r>
            <w:r>
              <w:t>Bank</w:t>
            </w:r>
            <w:r>
              <w:rPr>
                <w:spacing w:val="-3"/>
              </w:rPr>
              <w:t xml:space="preserve"> </w:t>
            </w:r>
            <w:r>
              <w:t>Westpac</w:t>
            </w:r>
            <w:r>
              <w:rPr>
                <w:spacing w:val="-8"/>
              </w:rPr>
              <w:t xml:space="preserve"> </w:t>
            </w:r>
            <w:r>
              <w:rPr>
                <w:spacing w:val="-4"/>
              </w:rPr>
              <w:t>Bank</w:t>
            </w:r>
          </w:p>
        </w:tc>
        <w:tc>
          <w:tcPr>
            <w:tcW w:w="1565" w:type="dxa"/>
          </w:tcPr>
          <w:p w14:paraId="1D2E8E8D" w14:textId="77777777" w:rsidR="0045343A" w:rsidRDefault="0045343A" w:rsidP="006B4DD8">
            <w:pPr>
              <w:pStyle w:val="TableParagraph"/>
              <w:spacing w:before="130"/>
              <w:ind w:right="106"/>
              <w:jc w:val="right"/>
            </w:pPr>
            <w:r>
              <w:rPr>
                <w:spacing w:val="-2"/>
              </w:rPr>
              <w:t>46,859.05</w:t>
            </w:r>
          </w:p>
        </w:tc>
      </w:tr>
      <w:tr w:rsidR="0045343A" w14:paraId="1C64DA84" w14:textId="77777777" w:rsidTr="006B4DD8">
        <w:trPr>
          <w:trHeight w:val="287"/>
        </w:trPr>
        <w:tc>
          <w:tcPr>
            <w:tcW w:w="1565" w:type="dxa"/>
          </w:tcPr>
          <w:p w14:paraId="393E44D1" w14:textId="77777777" w:rsidR="0045343A" w:rsidRDefault="0045343A" w:rsidP="006B4DD8">
            <w:pPr>
              <w:pStyle w:val="TableParagraph"/>
              <w:spacing w:line="258" w:lineRule="exact"/>
              <w:ind w:right="106"/>
              <w:jc w:val="right"/>
            </w:pPr>
            <w:r>
              <w:rPr>
                <w:spacing w:val="-2"/>
              </w:rPr>
              <w:t>971.05</w:t>
            </w:r>
          </w:p>
        </w:tc>
        <w:tc>
          <w:tcPr>
            <w:tcW w:w="6670" w:type="dxa"/>
          </w:tcPr>
          <w:p w14:paraId="24E2D9C6" w14:textId="77777777" w:rsidR="0045343A" w:rsidRDefault="0045343A" w:rsidP="006B4DD8">
            <w:pPr>
              <w:pStyle w:val="TableParagraph"/>
              <w:spacing w:line="258" w:lineRule="exact"/>
              <w:ind w:left="834"/>
            </w:pPr>
            <w:r>
              <w:t>Cash</w:t>
            </w:r>
            <w:r>
              <w:rPr>
                <w:spacing w:val="-5"/>
              </w:rPr>
              <w:t xml:space="preserve"> </w:t>
            </w:r>
            <w:r>
              <w:t>at</w:t>
            </w:r>
            <w:r>
              <w:rPr>
                <w:spacing w:val="-6"/>
              </w:rPr>
              <w:t xml:space="preserve"> </w:t>
            </w:r>
            <w:r>
              <w:t>Bank</w:t>
            </w:r>
            <w:r>
              <w:rPr>
                <w:spacing w:val="-3"/>
              </w:rPr>
              <w:t xml:space="preserve"> </w:t>
            </w:r>
            <w:r>
              <w:t>Westpac</w:t>
            </w:r>
            <w:r>
              <w:rPr>
                <w:spacing w:val="-8"/>
              </w:rPr>
              <w:t xml:space="preserve"> </w:t>
            </w:r>
            <w:r>
              <w:rPr>
                <w:spacing w:val="-4"/>
              </w:rPr>
              <w:t>Bank</w:t>
            </w:r>
          </w:p>
        </w:tc>
        <w:tc>
          <w:tcPr>
            <w:tcW w:w="1565" w:type="dxa"/>
          </w:tcPr>
          <w:p w14:paraId="2DC93E39" w14:textId="77777777" w:rsidR="0045343A" w:rsidRDefault="0045343A" w:rsidP="006B4DD8">
            <w:pPr>
              <w:pStyle w:val="TableParagraph"/>
              <w:spacing w:line="258" w:lineRule="exact"/>
              <w:ind w:right="106"/>
              <w:jc w:val="right"/>
            </w:pPr>
            <w:r>
              <w:rPr>
                <w:spacing w:val="-2"/>
              </w:rPr>
              <w:t>555.95</w:t>
            </w:r>
          </w:p>
        </w:tc>
      </w:tr>
      <w:tr w:rsidR="0045343A" w14:paraId="16221608" w14:textId="77777777" w:rsidTr="006B4DD8">
        <w:trPr>
          <w:trHeight w:val="287"/>
        </w:trPr>
        <w:tc>
          <w:tcPr>
            <w:tcW w:w="1565" w:type="dxa"/>
          </w:tcPr>
          <w:p w14:paraId="641FAA34" w14:textId="77777777" w:rsidR="0045343A" w:rsidRDefault="0045343A" w:rsidP="006B4DD8">
            <w:pPr>
              <w:pStyle w:val="TableParagraph"/>
              <w:spacing w:line="258" w:lineRule="exact"/>
              <w:ind w:right="105"/>
              <w:jc w:val="right"/>
            </w:pPr>
            <w:r>
              <w:rPr>
                <w:spacing w:val="-2"/>
              </w:rPr>
              <w:t>25,548.52</w:t>
            </w:r>
          </w:p>
        </w:tc>
        <w:tc>
          <w:tcPr>
            <w:tcW w:w="6670" w:type="dxa"/>
          </w:tcPr>
          <w:p w14:paraId="2DD18C32" w14:textId="77777777" w:rsidR="0045343A" w:rsidRDefault="0045343A" w:rsidP="006B4DD8">
            <w:pPr>
              <w:pStyle w:val="TableParagraph"/>
              <w:spacing w:line="258" w:lineRule="exact"/>
              <w:ind w:left="834"/>
            </w:pPr>
            <w:r>
              <w:t>Cash</w:t>
            </w:r>
            <w:r>
              <w:rPr>
                <w:spacing w:val="-5"/>
              </w:rPr>
              <w:t xml:space="preserve"> </w:t>
            </w:r>
            <w:r>
              <w:t>at</w:t>
            </w:r>
            <w:r>
              <w:rPr>
                <w:spacing w:val="-5"/>
              </w:rPr>
              <w:t xml:space="preserve"> </w:t>
            </w:r>
            <w:r>
              <w:t>Bank</w:t>
            </w:r>
            <w:r>
              <w:rPr>
                <w:spacing w:val="-3"/>
              </w:rPr>
              <w:t xml:space="preserve"> </w:t>
            </w:r>
            <w:r>
              <w:t>Westpac</w:t>
            </w:r>
            <w:r>
              <w:rPr>
                <w:spacing w:val="-7"/>
              </w:rPr>
              <w:t xml:space="preserve"> </w:t>
            </w:r>
            <w:r>
              <w:t>Inv</w:t>
            </w:r>
            <w:r>
              <w:rPr>
                <w:spacing w:val="-4"/>
              </w:rPr>
              <w:t xml:space="preserve"> </w:t>
            </w:r>
            <w:r>
              <w:rPr>
                <w:spacing w:val="-5"/>
              </w:rPr>
              <w:t>a/c</w:t>
            </w:r>
          </w:p>
        </w:tc>
        <w:tc>
          <w:tcPr>
            <w:tcW w:w="1565" w:type="dxa"/>
          </w:tcPr>
          <w:p w14:paraId="5AFC24F1" w14:textId="77777777" w:rsidR="0045343A" w:rsidRDefault="0045343A" w:rsidP="006B4DD8">
            <w:pPr>
              <w:pStyle w:val="TableParagraph"/>
              <w:spacing w:line="258" w:lineRule="exact"/>
              <w:ind w:right="107"/>
              <w:jc w:val="right"/>
            </w:pPr>
            <w:r>
              <w:rPr>
                <w:spacing w:val="-2"/>
              </w:rPr>
              <w:t>1,348.13</w:t>
            </w:r>
          </w:p>
        </w:tc>
      </w:tr>
      <w:tr w:rsidR="0045343A" w14:paraId="106C4DE4" w14:textId="77777777" w:rsidTr="006B4DD8">
        <w:trPr>
          <w:trHeight w:val="287"/>
        </w:trPr>
        <w:tc>
          <w:tcPr>
            <w:tcW w:w="1565" w:type="dxa"/>
          </w:tcPr>
          <w:p w14:paraId="34B3FAA3" w14:textId="77777777" w:rsidR="0045343A" w:rsidRDefault="0045343A" w:rsidP="006B4DD8">
            <w:pPr>
              <w:pStyle w:val="TableParagraph"/>
              <w:spacing w:line="258" w:lineRule="exact"/>
              <w:ind w:right="327"/>
              <w:jc w:val="right"/>
            </w:pPr>
            <w:r>
              <w:rPr>
                <w:w w:val="99"/>
              </w:rPr>
              <w:t>-</w:t>
            </w:r>
          </w:p>
        </w:tc>
        <w:tc>
          <w:tcPr>
            <w:tcW w:w="6670" w:type="dxa"/>
          </w:tcPr>
          <w:p w14:paraId="77A30EDC" w14:textId="77777777" w:rsidR="0045343A" w:rsidRDefault="0045343A" w:rsidP="006B4DD8">
            <w:pPr>
              <w:pStyle w:val="TableParagraph"/>
              <w:spacing w:line="258" w:lineRule="exact"/>
              <w:ind w:left="834"/>
            </w:pPr>
            <w:r>
              <w:t>Cash</w:t>
            </w:r>
            <w:r>
              <w:rPr>
                <w:spacing w:val="-5"/>
              </w:rPr>
              <w:t xml:space="preserve"> </w:t>
            </w:r>
            <w:r>
              <w:t>at</w:t>
            </w:r>
            <w:r>
              <w:rPr>
                <w:spacing w:val="-6"/>
              </w:rPr>
              <w:t xml:space="preserve"> </w:t>
            </w:r>
            <w:r>
              <w:t>Bank</w:t>
            </w:r>
            <w:r>
              <w:rPr>
                <w:spacing w:val="-4"/>
              </w:rPr>
              <w:t xml:space="preserve"> </w:t>
            </w:r>
            <w:r>
              <w:t>Westpac</w:t>
            </w:r>
            <w:r>
              <w:rPr>
                <w:spacing w:val="-8"/>
              </w:rPr>
              <w:t xml:space="preserve"> </w:t>
            </w:r>
            <w:r>
              <w:t>EECON</w:t>
            </w:r>
            <w:r>
              <w:rPr>
                <w:spacing w:val="-6"/>
              </w:rPr>
              <w:t xml:space="preserve"> </w:t>
            </w:r>
            <w:r>
              <w:rPr>
                <w:spacing w:val="-4"/>
              </w:rPr>
              <w:t>2024</w:t>
            </w:r>
          </w:p>
        </w:tc>
        <w:tc>
          <w:tcPr>
            <w:tcW w:w="1565" w:type="dxa"/>
          </w:tcPr>
          <w:p w14:paraId="457E1159" w14:textId="77777777" w:rsidR="0045343A" w:rsidRDefault="0045343A" w:rsidP="006B4DD8">
            <w:pPr>
              <w:pStyle w:val="TableParagraph"/>
              <w:spacing w:line="258" w:lineRule="exact"/>
              <w:ind w:right="106"/>
              <w:jc w:val="right"/>
            </w:pPr>
            <w:r>
              <w:rPr>
                <w:spacing w:val="-2"/>
              </w:rPr>
              <w:t>16,983.50</w:t>
            </w:r>
          </w:p>
        </w:tc>
      </w:tr>
      <w:tr w:rsidR="0045343A" w14:paraId="359D7458" w14:textId="77777777" w:rsidTr="006B4DD8">
        <w:trPr>
          <w:trHeight w:val="287"/>
        </w:trPr>
        <w:tc>
          <w:tcPr>
            <w:tcW w:w="1565" w:type="dxa"/>
          </w:tcPr>
          <w:p w14:paraId="25F4CD0A" w14:textId="77777777" w:rsidR="0045343A" w:rsidRDefault="0045343A" w:rsidP="006B4DD8">
            <w:pPr>
              <w:pStyle w:val="TableParagraph"/>
              <w:spacing w:line="258" w:lineRule="exact"/>
              <w:ind w:right="106"/>
              <w:jc w:val="right"/>
            </w:pPr>
            <w:r>
              <w:rPr>
                <w:spacing w:val="-4"/>
              </w:rPr>
              <w:t>1.18</w:t>
            </w:r>
          </w:p>
        </w:tc>
        <w:tc>
          <w:tcPr>
            <w:tcW w:w="6670" w:type="dxa"/>
          </w:tcPr>
          <w:p w14:paraId="3B6ACEBA" w14:textId="77777777" w:rsidR="0045343A" w:rsidRDefault="0045343A" w:rsidP="006B4DD8">
            <w:pPr>
              <w:pStyle w:val="TableParagraph"/>
              <w:spacing w:line="258" w:lineRule="exact"/>
              <w:ind w:left="834"/>
            </w:pPr>
            <w:r>
              <w:t>Suncorp</w:t>
            </w:r>
            <w:r>
              <w:rPr>
                <w:spacing w:val="-3"/>
              </w:rPr>
              <w:t xml:space="preserve"> </w:t>
            </w:r>
            <w:r>
              <w:t>Cash</w:t>
            </w:r>
            <w:r>
              <w:rPr>
                <w:spacing w:val="-7"/>
              </w:rPr>
              <w:t xml:space="preserve"> </w:t>
            </w:r>
            <w:r>
              <w:rPr>
                <w:spacing w:val="-2"/>
              </w:rPr>
              <w:t>Management</w:t>
            </w:r>
          </w:p>
        </w:tc>
        <w:tc>
          <w:tcPr>
            <w:tcW w:w="1565" w:type="dxa"/>
          </w:tcPr>
          <w:p w14:paraId="0B898419" w14:textId="77777777" w:rsidR="0045343A" w:rsidRDefault="0045343A" w:rsidP="006B4DD8">
            <w:pPr>
              <w:pStyle w:val="TableParagraph"/>
              <w:spacing w:line="258" w:lineRule="exact"/>
              <w:ind w:right="107"/>
              <w:jc w:val="right"/>
            </w:pPr>
            <w:r>
              <w:rPr>
                <w:spacing w:val="-4"/>
              </w:rPr>
              <w:t>1.18</w:t>
            </w:r>
          </w:p>
        </w:tc>
      </w:tr>
      <w:tr w:rsidR="0045343A" w14:paraId="7F163E35" w14:textId="77777777" w:rsidTr="006B4DD8">
        <w:trPr>
          <w:trHeight w:val="288"/>
        </w:trPr>
        <w:tc>
          <w:tcPr>
            <w:tcW w:w="1565" w:type="dxa"/>
          </w:tcPr>
          <w:p w14:paraId="748535D2" w14:textId="77777777" w:rsidR="0045343A" w:rsidRDefault="0045343A" w:rsidP="006B4DD8">
            <w:pPr>
              <w:pStyle w:val="TableParagraph"/>
              <w:spacing w:line="258" w:lineRule="exact"/>
              <w:ind w:right="105"/>
              <w:jc w:val="right"/>
            </w:pPr>
            <w:r>
              <w:rPr>
                <w:spacing w:val="-2"/>
              </w:rPr>
              <w:t>51,388.07</w:t>
            </w:r>
          </w:p>
        </w:tc>
        <w:tc>
          <w:tcPr>
            <w:tcW w:w="6670" w:type="dxa"/>
          </w:tcPr>
          <w:p w14:paraId="356EC209" w14:textId="77777777" w:rsidR="0045343A" w:rsidRDefault="0045343A" w:rsidP="006B4DD8">
            <w:pPr>
              <w:pStyle w:val="TableParagraph"/>
              <w:tabs>
                <w:tab w:val="left" w:pos="5159"/>
              </w:tabs>
              <w:spacing w:line="258" w:lineRule="exact"/>
              <w:ind w:left="834"/>
            </w:pPr>
            <w:r>
              <w:t>Term</w:t>
            </w:r>
            <w:r>
              <w:rPr>
                <w:spacing w:val="-5"/>
              </w:rPr>
              <w:t xml:space="preserve"> </w:t>
            </w:r>
            <w:r>
              <w:rPr>
                <w:spacing w:val="-2"/>
              </w:rPr>
              <w:t>Deposits</w:t>
            </w:r>
            <w:r>
              <w:tab/>
              <w:t>Note</w:t>
            </w:r>
            <w:r>
              <w:rPr>
                <w:spacing w:val="-8"/>
              </w:rPr>
              <w:t xml:space="preserve"> </w:t>
            </w:r>
            <w:r>
              <w:rPr>
                <w:spacing w:val="-10"/>
              </w:rPr>
              <w:t>2</w:t>
            </w:r>
          </w:p>
        </w:tc>
        <w:tc>
          <w:tcPr>
            <w:tcW w:w="1565" w:type="dxa"/>
          </w:tcPr>
          <w:p w14:paraId="751699C6" w14:textId="77777777" w:rsidR="0045343A" w:rsidRDefault="0045343A" w:rsidP="006B4DD8">
            <w:pPr>
              <w:pStyle w:val="TableParagraph"/>
              <w:spacing w:line="258" w:lineRule="exact"/>
              <w:ind w:right="106"/>
              <w:jc w:val="right"/>
            </w:pPr>
            <w:r>
              <w:rPr>
                <w:spacing w:val="-2"/>
              </w:rPr>
              <w:t>52,904.02</w:t>
            </w:r>
          </w:p>
        </w:tc>
      </w:tr>
      <w:tr w:rsidR="0045343A" w14:paraId="26B9C3F6" w14:textId="77777777" w:rsidTr="006B4DD8">
        <w:trPr>
          <w:trHeight w:val="287"/>
        </w:trPr>
        <w:tc>
          <w:tcPr>
            <w:tcW w:w="1565" w:type="dxa"/>
          </w:tcPr>
          <w:p w14:paraId="135D6C12" w14:textId="77777777" w:rsidR="0045343A" w:rsidRDefault="0045343A" w:rsidP="006B4DD8">
            <w:pPr>
              <w:pStyle w:val="TableParagraph"/>
              <w:spacing w:line="258" w:lineRule="exact"/>
              <w:ind w:right="106"/>
              <w:jc w:val="right"/>
            </w:pPr>
            <w:r>
              <w:rPr>
                <w:spacing w:val="-2"/>
              </w:rPr>
              <w:t>742.45</w:t>
            </w:r>
          </w:p>
        </w:tc>
        <w:tc>
          <w:tcPr>
            <w:tcW w:w="6670" w:type="dxa"/>
          </w:tcPr>
          <w:p w14:paraId="0207A8EA" w14:textId="77777777" w:rsidR="0045343A" w:rsidRDefault="0045343A" w:rsidP="006B4DD8">
            <w:pPr>
              <w:pStyle w:val="TableParagraph"/>
              <w:spacing w:line="258" w:lineRule="exact"/>
              <w:ind w:left="834"/>
            </w:pPr>
            <w:r>
              <w:t>Funds</w:t>
            </w:r>
            <w:r>
              <w:rPr>
                <w:spacing w:val="-4"/>
              </w:rPr>
              <w:t xml:space="preserve"> </w:t>
            </w:r>
            <w:r>
              <w:t>owed</w:t>
            </w:r>
            <w:r>
              <w:rPr>
                <w:spacing w:val="-5"/>
              </w:rPr>
              <w:t xml:space="preserve"> </w:t>
            </w:r>
            <w:r>
              <w:t>from</w:t>
            </w:r>
            <w:r>
              <w:rPr>
                <w:spacing w:val="-2"/>
              </w:rPr>
              <w:t xml:space="preserve"> Chapters</w:t>
            </w:r>
          </w:p>
        </w:tc>
        <w:tc>
          <w:tcPr>
            <w:tcW w:w="1565" w:type="dxa"/>
          </w:tcPr>
          <w:p w14:paraId="7AE7B939" w14:textId="77777777" w:rsidR="0045343A" w:rsidRDefault="0045343A" w:rsidP="006B4DD8">
            <w:pPr>
              <w:pStyle w:val="TableParagraph"/>
              <w:spacing w:line="258" w:lineRule="exact"/>
              <w:ind w:right="106"/>
              <w:jc w:val="right"/>
            </w:pPr>
            <w:r>
              <w:rPr>
                <w:spacing w:val="-2"/>
              </w:rPr>
              <w:t>116.53</w:t>
            </w:r>
          </w:p>
        </w:tc>
      </w:tr>
      <w:tr w:rsidR="0045343A" w14:paraId="1E425719" w14:textId="77777777" w:rsidTr="006B4DD8">
        <w:trPr>
          <w:trHeight w:val="548"/>
        </w:trPr>
        <w:tc>
          <w:tcPr>
            <w:tcW w:w="1565" w:type="dxa"/>
            <w:tcBorders>
              <w:bottom w:val="single" w:sz="8" w:space="0" w:color="000000"/>
            </w:tcBorders>
          </w:tcPr>
          <w:p w14:paraId="3F9F6F56" w14:textId="77777777" w:rsidR="0045343A" w:rsidRDefault="0045343A" w:rsidP="006B4DD8">
            <w:pPr>
              <w:pStyle w:val="TableParagraph"/>
              <w:spacing w:line="258" w:lineRule="exact"/>
              <w:ind w:right="106"/>
              <w:jc w:val="right"/>
            </w:pPr>
            <w:r>
              <w:rPr>
                <w:spacing w:val="-2"/>
              </w:rPr>
              <w:t>4,394.00</w:t>
            </w:r>
          </w:p>
        </w:tc>
        <w:tc>
          <w:tcPr>
            <w:tcW w:w="6670" w:type="dxa"/>
          </w:tcPr>
          <w:p w14:paraId="627F0E35" w14:textId="77777777" w:rsidR="0045343A" w:rsidRDefault="0045343A" w:rsidP="006B4DD8">
            <w:pPr>
              <w:pStyle w:val="TableParagraph"/>
              <w:spacing w:line="258" w:lineRule="exact"/>
              <w:ind w:left="834"/>
            </w:pPr>
            <w:r>
              <w:t>GST</w:t>
            </w:r>
            <w:r>
              <w:rPr>
                <w:spacing w:val="-6"/>
              </w:rPr>
              <w:t xml:space="preserve"> </w:t>
            </w:r>
            <w:r>
              <w:t>Debtor</w:t>
            </w:r>
            <w:r>
              <w:rPr>
                <w:spacing w:val="-4"/>
              </w:rPr>
              <w:t xml:space="preserve"> </w:t>
            </w:r>
            <w:r>
              <w:t>-</w:t>
            </w:r>
            <w:r>
              <w:rPr>
                <w:spacing w:val="-2"/>
              </w:rPr>
              <w:t xml:space="preserve"> </w:t>
            </w:r>
            <w:r>
              <w:rPr>
                <w:spacing w:val="-5"/>
              </w:rPr>
              <w:t>ATO</w:t>
            </w:r>
          </w:p>
        </w:tc>
        <w:tc>
          <w:tcPr>
            <w:tcW w:w="1565" w:type="dxa"/>
            <w:tcBorders>
              <w:bottom w:val="single" w:sz="8" w:space="0" w:color="000000"/>
            </w:tcBorders>
          </w:tcPr>
          <w:p w14:paraId="3F50EA89" w14:textId="77777777" w:rsidR="0045343A" w:rsidRDefault="0045343A" w:rsidP="006B4DD8">
            <w:pPr>
              <w:pStyle w:val="TableParagraph"/>
              <w:spacing w:line="258" w:lineRule="exact"/>
              <w:ind w:right="327"/>
              <w:jc w:val="right"/>
            </w:pPr>
            <w:r>
              <w:rPr>
                <w:w w:val="99"/>
              </w:rPr>
              <w:t>-</w:t>
            </w:r>
          </w:p>
        </w:tc>
      </w:tr>
      <w:tr w:rsidR="0045343A" w14:paraId="1934A62E" w14:textId="77777777" w:rsidTr="006B4DD8">
        <w:trPr>
          <w:trHeight w:val="439"/>
        </w:trPr>
        <w:tc>
          <w:tcPr>
            <w:tcW w:w="1565" w:type="dxa"/>
            <w:tcBorders>
              <w:top w:val="single" w:sz="8" w:space="0" w:color="000000"/>
            </w:tcBorders>
          </w:tcPr>
          <w:p w14:paraId="72141EF0" w14:textId="77777777" w:rsidR="0045343A" w:rsidRDefault="0045343A" w:rsidP="006B4DD8">
            <w:pPr>
              <w:pStyle w:val="TableParagraph"/>
              <w:tabs>
                <w:tab w:val="left" w:pos="573"/>
              </w:tabs>
              <w:spacing w:line="265" w:lineRule="exact"/>
            </w:pPr>
            <w:r>
              <w:rPr>
                <w:rFonts w:ascii="Times New Roman"/>
                <w:spacing w:val="50"/>
                <w:u w:val="single"/>
              </w:rPr>
              <w:t xml:space="preserve"> </w:t>
            </w:r>
            <w:r>
              <w:rPr>
                <w:spacing w:val="-10"/>
                <w:u w:val="single"/>
              </w:rPr>
              <w:t>$</w:t>
            </w:r>
            <w:r>
              <w:rPr>
                <w:u w:val="single"/>
              </w:rPr>
              <w:tab/>
            </w:r>
            <w:r>
              <w:rPr>
                <w:spacing w:val="-2"/>
                <w:u w:val="single"/>
              </w:rPr>
              <w:t>88,231.65</w:t>
            </w:r>
            <w:r>
              <w:rPr>
                <w:spacing w:val="80"/>
                <w:u w:val="single"/>
              </w:rPr>
              <w:t xml:space="preserve"> </w:t>
            </w:r>
          </w:p>
        </w:tc>
        <w:tc>
          <w:tcPr>
            <w:tcW w:w="6670" w:type="dxa"/>
          </w:tcPr>
          <w:p w14:paraId="08F3DA9F" w14:textId="77777777" w:rsidR="0045343A" w:rsidRDefault="0045343A" w:rsidP="006B4DD8">
            <w:pPr>
              <w:pStyle w:val="TableParagraph"/>
              <w:rPr>
                <w:rFonts w:ascii="Times New Roman"/>
              </w:rPr>
            </w:pPr>
          </w:p>
        </w:tc>
        <w:tc>
          <w:tcPr>
            <w:tcW w:w="1565" w:type="dxa"/>
            <w:tcBorders>
              <w:top w:val="single" w:sz="8" w:space="0" w:color="000000"/>
            </w:tcBorders>
          </w:tcPr>
          <w:p w14:paraId="0E16BBF0" w14:textId="77777777" w:rsidR="0045343A" w:rsidRDefault="0045343A" w:rsidP="006B4DD8">
            <w:pPr>
              <w:pStyle w:val="TableParagraph"/>
              <w:tabs>
                <w:tab w:val="left" w:pos="462"/>
              </w:tabs>
              <w:spacing w:line="265" w:lineRule="exact"/>
              <w:ind w:left="-1"/>
            </w:pPr>
            <w:r>
              <w:rPr>
                <w:rFonts w:ascii="Times New Roman"/>
                <w:spacing w:val="50"/>
                <w:u w:val="single"/>
              </w:rPr>
              <w:t xml:space="preserve"> </w:t>
            </w:r>
            <w:r>
              <w:rPr>
                <w:spacing w:val="-10"/>
                <w:u w:val="single"/>
              </w:rPr>
              <w:t>$</w:t>
            </w:r>
            <w:r>
              <w:rPr>
                <w:u w:val="single"/>
              </w:rPr>
              <w:tab/>
            </w:r>
            <w:r>
              <w:rPr>
                <w:spacing w:val="-2"/>
                <w:u w:val="single"/>
              </w:rPr>
              <w:t>118,768.36</w:t>
            </w:r>
            <w:r>
              <w:rPr>
                <w:spacing w:val="80"/>
                <w:u w:val="single"/>
              </w:rPr>
              <w:t xml:space="preserve"> </w:t>
            </w:r>
          </w:p>
        </w:tc>
      </w:tr>
      <w:tr w:rsidR="0045343A" w14:paraId="2B45A71C" w14:textId="77777777" w:rsidTr="006B4DD8">
        <w:trPr>
          <w:trHeight w:val="592"/>
        </w:trPr>
        <w:tc>
          <w:tcPr>
            <w:tcW w:w="1565" w:type="dxa"/>
          </w:tcPr>
          <w:p w14:paraId="13D7EAD6" w14:textId="77777777" w:rsidR="0045343A" w:rsidRDefault="0045343A" w:rsidP="006B4DD8">
            <w:pPr>
              <w:pStyle w:val="TableParagraph"/>
              <w:rPr>
                <w:rFonts w:ascii="Times New Roman"/>
              </w:rPr>
            </w:pPr>
          </w:p>
        </w:tc>
        <w:tc>
          <w:tcPr>
            <w:tcW w:w="6670" w:type="dxa"/>
          </w:tcPr>
          <w:p w14:paraId="5D58C917" w14:textId="77777777" w:rsidR="0045343A" w:rsidRDefault="0045343A" w:rsidP="006B4DD8">
            <w:pPr>
              <w:pStyle w:val="TableParagraph"/>
              <w:spacing w:before="138"/>
              <w:ind w:left="837"/>
              <w:rPr>
                <w:b/>
                <w:sz w:val="23"/>
              </w:rPr>
            </w:pPr>
            <w:r>
              <w:rPr>
                <w:b/>
                <w:sz w:val="23"/>
                <w:u w:val="single"/>
              </w:rPr>
              <w:t>LESS</w:t>
            </w:r>
            <w:r>
              <w:rPr>
                <w:b/>
                <w:spacing w:val="20"/>
                <w:sz w:val="23"/>
                <w:u w:val="single"/>
              </w:rPr>
              <w:t xml:space="preserve"> </w:t>
            </w:r>
            <w:r>
              <w:rPr>
                <w:b/>
                <w:sz w:val="23"/>
                <w:u w:val="single"/>
              </w:rPr>
              <w:t>CURRENT</w:t>
            </w:r>
            <w:r>
              <w:rPr>
                <w:b/>
                <w:spacing w:val="19"/>
                <w:sz w:val="23"/>
                <w:u w:val="single"/>
              </w:rPr>
              <w:t xml:space="preserve"> </w:t>
            </w:r>
            <w:r>
              <w:rPr>
                <w:b/>
                <w:spacing w:val="-2"/>
                <w:sz w:val="23"/>
                <w:u w:val="single"/>
              </w:rPr>
              <w:t>LIABILITIES</w:t>
            </w:r>
          </w:p>
        </w:tc>
        <w:tc>
          <w:tcPr>
            <w:tcW w:w="1565" w:type="dxa"/>
          </w:tcPr>
          <w:p w14:paraId="32275DC9" w14:textId="77777777" w:rsidR="0045343A" w:rsidRDefault="0045343A" w:rsidP="006B4DD8">
            <w:pPr>
              <w:pStyle w:val="TableParagraph"/>
              <w:rPr>
                <w:rFonts w:ascii="Times New Roman"/>
              </w:rPr>
            </w:pPr>
          </w:p>
        </w:tc>
      </w:tr>
      <w:tr w:rsidR="0045343A" w14:paraId="107AC0A7" w14:textId="77777777" w:rsidTr="006B4DD8">
        <w:trPr>
          <w:trHeight w:val="429"/>
        </w:trPr>
        <w:tc>
          <w:tcPr>
            <w:tcW w:w="1565" w:type="dxa"/>
          </w:tcPr>
          <w:p w14:paraId="2A28B4C4" w14:textId="77777777" w:rsidR="0045343A" w:rsidRDefault="0045343A" w:rsidP="006B4DD8">
            <w:pPr>
              <w:pStyle w:val="TableParagraph"/>
              <w:tabs>
                <w:tab w:val="left" w:pos="849"/>
              </w:tabs>
              <w:spacing w:before="130"/>
              <w:ind w:left="38"/>
            </w:pPr>
            <w:r>
              <w:rPr>
                <w:spacing w:val="-10"/>
              </w:rPr>
              <w:t>-</w:t>
            </w:r>
            <w:r>
              <w:tab/>
            </w:r>
            <w:r>
              <w:rPr>
                <w:spacing w:val="-2"/>
              </w:rPr>
              <w:t>627.69</w:t>
            </w:r>
          </w:p>
        </w:tc>
        <w:tc>
          <w:tcPr>
            <w:tcW w:w="6670" w:type="dxa"/>
          </w:tcPr>
          <w:p w14:paraId="76AB83A3" w14:textId="77777777" w:rsidR="0045343A" w:rsidRDefault="0045343A" w:rsidP="006B4DD8">
            <w:pPr>
              <w:pStyle w:val="TableParagraph"/>
              <w:spacing w:before="130"/>
              <w:ind w:left="834"/>
            </w:pPr>
            <w:r>
              <w:t>GST</w:t>
            </w:r>
            <w:r>
              <w:rPr>
                <w:spacing w:val="-6"/>
              </w:rPr>
              <w:t xml:space="preserve"> </w:t>
            </w:r>
            <w:r>
              <w:rPr>
                <w:spacing w:val="-2"/>
              </w:rPr>
              <w:t>Liabilities</w:t>
            </w:r>
          </w:p>
        </w:tc>
        <w:tc>
          <w:tcPr>
            <w:tcW w:w="1565" w:type="dxa"/>
          </w:tcPr>
          <w:p w14:paraId="2CE60C83" w14:textId="77777777" w:rsidR="0045343A" w:rsidRDefault="0045343A" w:rsidP="006B4DD8">
            <w:pPr>
              <w:pStyle w:val="TableParagraph"/>
              <w:tabs>
                <w:tab w:val="left" w:pos="848"/>
              </w:tabs>
              <w:spacing w:before="130"/>
              <w:ind w:left="37"/>
            </w:pPr>
            <w:r>
              <w:rPr>
                <w:spacing w:val="-10"/>
              </w:rPr>
              <w:t>-</w:t>
            </w:r>
            <w:r>
              <w:tab/>
            </w:r>
            <w:r>
              <w:rPr>
                <w:spacing w:val="-2"/>
              </w:rPr>
              <w:t>668.37</w:t>
            </w:r>
          </w:p>
        </w:tc>
      </w:tr>
      <w:tr w:rsidR="0045343A" w14:paraId="170BB155" w14:textId="77777777" w:rsidTr="006B4DD8">
        <w:trPr>
          <w:trHeight w:val="272"/>
        </w:trPr>
        <w:tc>
          <w:tcPr>
            <w:tcW w:w="1565" w:type="dxa"/>
          </w:tcPr>
          <w:p w14:paraId="503D8FF2" w14:textId="77777777" w:rsidR="0045343A" w:rsidRDefault="0045343A" w:rsidP="006B4DD8">
            <w:pPr>
              <w:pStyle w:val="TableParagraph"/>
              <w:spacing w:line="253" w:lineRule="exact"/>
              <w:ind w:right="327"/>
              <w:jc w:val="right"/>
            </w:pPr>
            <w:r>
              <w:rPr>
                <w:w w:val="99"/>
              </w:rPr>
              <w:t>-</w:t>
            </w:r>
          </w:p>
        </w:tc>
        <w:tc>
          <w:tcPr>
            <w:tcW w:w="6670" w:type="dxa"/>
          </w:tcPr>
          <w:p w14:paraId="64C8297A" w14:textId="77777777" w:rsidR="0045343A" w:rsidRDefault="0045343A" w:rsidP="006B4DD8">
            <w:pPr>
              <w:pStyle w:val="TableParagraph"/>
              <w:spacing w:line="253" w:lineRule="exact"/>
              <w:ind w:left="834"/>
            </w:pPr>
            <w:r>
              <w:t>GST</w:t>
            </w:r>
            <w:r>
              <w:rPr>
                <w:spacing w:val="-6"/>
              </w:rPr>
              <w:t xml:space="preserve"> </w:t>
            </w:r>
            <w:r>
              <w:t>Creditor</w:t>
            </w:r>
            <w:r>
              <w:rPr>
                <w:spacing w:val="-4"/>
              </w:rPr>
              <w:t xml:space="preserve"> </w:t>
            </w:r>
            <w:r>
              <w:t>-</w:t>
            </w:r>
            <w:r>
              <w:rPr>
                <w:spacing w:val="-2"/>
              </w:rPr>
              <w:t xml:space="preserve"> </w:t>
            </w:r>
            <w:r>
              <w:rPr>
                <w:spacing w:val="-5"/>
              </w:rPr>
              <w:t>ATO</w:t>
            </w:r>
          </w:p>
        </w:tc>
        <w:tc>
          <w:tcPr>
            <w:tcW w:w="1565" w:type="dxa"/>
          </w:tcPr>
          <w:p w14:paraId="6DEC231B" w14:textId="77777777" w:rsidR="0045343A" w:rsidRDefault="0045343A" w:rsidP="006B4DD8">
            <w:pPr>
              <w:pStyle w:val="TableParagraph"/>
              <w:spacing w:line="253" w:lineRule="exact"/>
              <w:ind w:right="107"/>
              <w:jc w:val="right"/>
            </w:pPr>
            <w:r>
              <w:rPr>
                <w:spacing w:val="-2"/>
              </w:rPr>
              <w:t>3,583.00</w:t>
            </w:r>
          </w:p>
        </w:tc>
      </w:tr>
      <w:tr w:rsidR="0045343A" w14:paraId="3D4A7E45" w14:textId="77777777" w:rsidTr="006B4DD8">
        <w:trPr>
          <w:trHeight w:val="288"/>
        </w:trPr>
        <w:tc>
          <w:tcPr>
            <w:tcW w:w="1565" w:type="dxa"/>
          </w:tcPr>
          <w:p w14:paraId="369EBA5C" w14:textId="77777777" w:rsidR="0045343A" w:rsidRDefault="0045343A" w:rsidP="006B4DD8">
            <w:pPr>
              <w:pStyle w:val="TableParagraph"/>
              <w:tabs>
                <w:tab w:val="left" w:pos="849"/>
              </w:tabs>
              <w:spacing w:before="4" w:line="263" w:lineRule="exact"/>
            </w:pPr>
            <w:r>
              <w:rPr>
                <w:rFonts w:ascii="Times New Roman"/>
                <w:u w:val="single"/>
              </w:rPr>
              <w:tab/>
            </w:r>
            <w:r>
              <w:rPr>
                <w:spacing w:val="-2"/>
                <w:u w:val="single"/>
              </w:rPr>
              <w:t>861.52</w:t>
            </w:r>
            <w:r>
              <w:rPr>
                <w:spacing w:val="80"/>
                <w:u w:val="single"/>
              </w:rPr>
              <w:t xml:space="preserve"> </w:t>
            </w:r>
          </w:p>
        </w:tc>
        <w:tc>
          <w:tcPr>
            <w:tcW w:w="6670" w:type="dxa"/>
          </w:tcPr>
          <w:p w14:paraId="026022E8" w14:textId="77777777" w:rsidR="0045343A" w:rsidRDefault="0045343A" w:rsidP="006B4DD8">
            <w:pPr>
              <w:pStyle w:val="TableParagraph"/>
              <w:spacing w:before="4" w:line="263" w:lineRule="exact"/>
              <w:ind w:left="834"/>
            </w:pPr>
            <w:r>
              <w:t>Funds</w:t>
            </w:r>
            <w:r>
              <w:rPr>
                <w:spacing w:val="-3"/>
              </w:rPr>
              <w:t xml:space="preserve"> </w:t>
            </w:r>
            <w:r>
              <w:t>owed</w:t>
            </w:r>
            <w:r>
              <w:rPr>
                <w:spacing w:val="-5"/>
              </w:rPr>
              <w:t xml:space="preserve"> </w:t>
            </w:r>
            <w:r>
              <w:t>to</w:t>
            </w:r>
            <w:r>
              <w:rPr>
                <w:spacing w:val="-6"/>
              </w:rPr>
              <w:t xml:space="preserve"> </w:t>
            </w:r>
            <w:r>
              <w:rPr>
                <w:spacing w:val="-2"/>
              </w:rPr>
              <w:t>Chapters</w:t>
            </w:r>
          </w:p>
        </w:tc>
        <w:tc>
          <w:tcPr>
            <w:tcW w:w="1565" w:type="dxa"/>
          </w:tcPr>
          <w:p w14:paraId="3D27DCB2" w14:textId="77777777" w:rsidR="0045343A" w:rsidRDefault="0045343A" w:rsidP="006B4DD8">
            <w:pPr>
              <w:pStyle w:val="TableParagraph"/>
              <w:tabs>
                <w:tab w:val="left" w:pos="683"/>
              </w:tabs>
              <w:spacing w:before="4" w:line="263" w:lineRule="exact"/>
              <w:ind w:left="-1"/>
            </w:pPr>
            <w:r>
              <w:rPr>
                <w:rFonts w:ascii="Times New Roman"/>
                <w:u w:val="single"/>
              </w:rPr>
              <w:tab/>
            </w:r>
            <w:r>
              <w:rPr>
                <w:spacing w:val="-2"/>
                <w:u w:val="single"/>
              </w:rPr>
              <w:t>1,349.39</w:t>
            </w:r>
            <w:r>
              <w:rPr>
                <w:spacing w:val="80"/>
                <w:u w:val="single"/>
              </w:rPr>
              <w:t xml:space="preserve"> </w:t>
            </w:r>
          </w:p>
        </w:tc>
      </w:tr>
      <w:tr w:rsidR="0045343A" w14:paraId="4BF8D411" w14:textId="77777777" w:rsidTr="006B4DD8">
        <w:trPr>
          <w:trHeight w:val="564"/>
        </w:trPr>
        <w:tc>
          <w:tcPr>
            <w:tcW w:w="1565" w:type="dxa"/>
            <w:tcBorders>
              <w:bottom w:val="single" w:sz="8" w:space="0" w:color="000000"/>
            </w:tcBorders>
          </w:tcPr>
          <w:p w14:paraId="6DDAF33B" w14:textId="77777777" w:rsidR="0045343A" w:rsidRDefault="0045343A" w:rsidP="006B4DD8">
            <w:pPr>
              <w:pStyle w:val="TableParagraph"/>
              <w:tabs>
                <w:tab w:val="left" w:pos="849"/>
              </w:tabs>
              <w:spacing w:before="4"/>
            </w:pPr>
            <w:r>
              <w:rPr>
                <w:rFonts w:ascii="Times New Roman"/>
                <w:spacing w:val="50"/>
                <w:u w:val="single"/>
              </w:rPr>
              <w:t xml:space="preserve"> </w:t>
            </w:r>
            <w:r>
              <w:rPr>
                <w:spacing w:val="-10"/>
                <w:u w:val="single"/>
              </w:rPr>
              <w:t>$</w:t>
            </w:r>
            <w:r>
              <w:rPr>
                <w:u w:val="single"/>
              </w:rPr>
              <w:tab/>
            </w:r>
            <w:r>
              <w:rPr>
                <w:spacing w:val="-2"/>
                <w:u w:val="single"/>
              </w:rPr>
              <w:t>233.83</w:t>
            </w:r>
            <w:r>
              <w:rPr>
                <w:spacing w:val="80"/>
                <w:u w:val="single"/>
              </w:rPr>
              <w:t xml:space="preserve"> </w:t>
            </w:r>
          </w:p>
        </w:tc>
        <w:tc>
          <w:tcPr>
            <w:tcW w:w="6670" w:type="dxa"/>
          </w:tcPr>
          <w:p w14:paraId="03B21A4B" w14:textId="77777777" w:rsidR="0045343A" w:rsidRDefault="0045343A" w:rsidP="006B4DD8">
            <w:pPr>
              <w:pStyle w:val="TableParagraph"/>
              <w:rPr>
                <w:rFonts w:ascii="Times New Roman"/>
              </w:rPr>
            </w:pPr>
          </w:p>
        </w:tc>
        <w:tc>
          <w:tcPr>
            <w:tcW w:w="1565" w:type="dxa"/>
            <w:tcBorders>
              <w:bottom w:val="single" w:sz="8" w:space="0" w:color="000000"/>
            </w:tcBorders>
          </w:tcPr>
          <w:p w14:paraId="62A76C76" w14:textId="77777777" w:rsidR="0045343A" w:rsidRDefault="0045343A" w:rsidP="006B4DD8">
            <w:pPr>
              <w:pStyle w:val="TableParagraph"/>
              <w:tabs>
                <w:tab w:val="left" w:pos="683"/>
              </w:tabs>
              <w:spacing w:before="4"/>
              <w:ind w:left="-1"/>
            </w:pPr>
            <w:r>
              <w:rPr>
                <w:rFonts w:ascii="Times New Roman"/>
                <w:spacing w:val="50"/>
                <w:u w:val="single"/>
              </w:rPr>
              <w:t xml:space="preserve"> </w:t>
            </w:r>
            <w:r>
              <w:rPr>
                <w:spacing w:val="-10"/>
                <w:u w:val="single"/>
              </w:rPr>
              <w:t>$</w:t>
            </w:r>
            <w:r>
              <w:rPr>
                <w:u w:val="single"/>
              </w:rPr>
              <w:tab/>
            </w:r>
            <w:r>
              <w:rPr>
                <w:spacing w:val="-2"/>
                <w:u w:val="single"/>
              </w:rPr>
              <w:t>4,264.02</w:t>
            </w:r>
            <w:r>
              <w:rPr>
                <w:spacing w:val="80"/>
                <w:u w:val="single"/>
              </w:rPr>
              <w:t xml:space="preserve"> </w:t>
            </w:r>
          </w:p>
        </w:tc>
      </w:tr>
      <w:tr w:rsidR="0045343A" w14:paraId="757E301C" w14:textId="77777777" w:rsidTr="006B4DD8">
        <w:trPr>
          <w:trHeight w:val="315"/>
        </w:trPr>
        <w:tc>
          <w:tcPr>
            <w:tcW w:w="1565" w:type="dxa"/>
            <w:tcBorders>
              <w:top w:val="single" w:sz="8" w:space="0" w:color="000000"/>
              <w:bottom w:val="single" w:sz="8" w:space="0" w:color="000000"/>
            </w:tcBorders>
          </w:tcPr>
          <w:p w14:paraId="23EC6AEA" w14:textId="77777777" w:rsidR="0045343A" w:rsidRDefault="0045343A" w:rsidP="006B4DD8">
            <w:pPr>
              <w:pStyle w:val="TableParagraph"/>
              <w:tabs>
                <w:tab w:val="left" w:pos="484"/>
              </w:tabs>
              <w:spacing w:line="277" w:lineRule="exact"/>
              <w:rPr>
                <w:b/>
                <w:sz w:val="23"/>
              </w:rPr>
            </w:pPr>
            <w:r>
              <w:rPr>
                <w:rFonts w:ascii="Times New Roman"/>
                <w:spacing w:val="51"/>
                <w:w w:val="105"/>
                <w:sz w:val="23"/>
                <w:u w:val="single"/>
              </w:rPr>
              <w:t xml:space="preserve"> </w:t>
            </w:r>
            <w:r>
              <w:rPr>
                <w:b/>
                <w:spacing w:val="-10"/>
                <w:w w:val="105"/>
                <w:sz w:val="23"/>
                <w:u w:val="single"/>
              </w:rPr>
              <w:t>$</w:t>
            </w:r>
            <w:r>
              <w:rPr>
                <w:b/>
                <w:sz w:val="23"/>
                <w:u w:val="single"/>
              </w:rPr>
              <w:tab/>
            </w:r>
            <w:r>
              <w:rPr>
                <w:b/>
                <w:spacing w:val="-2"/>
                <w:w w:val="105"/>
                <w:sz w:val="23"/>
                <w:u w:val="single"/>
              </w:rPr>
              <w:t>87,997.82</w:t>
            </w:r>
            <w:r>
              <w:rPr>
                <w:b/>
                <w:spacing w:val="80"/>
                <w:w w:val="105"/>
                <w:sz w:val="23"/>
                <w:u w:val="single"/>
              </w:rPr>
              <w:t xml:space="preserve"> </w:t>
            </w:r>
          </w:p>
        </w:tc>
        <w:tc>
          <w:tcPr>
            <w:tcW w:w="6670" w:type="dxa"/>
          </w:tcPr>
          <w:p w14:paraId="3FCE6B93" w14:textId="77777777" w:rsidR="0045343A" w:rsidRDefault="0045343A" w:rsidP="006B4DD8">
            <w:pPr>
              <w:pStyle w:val="TableParagraph"/>
              <w:spacing w:line="277" w:lineRule="exact"/>
              <w:ind w:left="837"/>
              <w:rPr>
                <w:b/>
                <w:sz w:val="23"/>
              </w:rPr>
            </w:pPr>
            <w:r>
              <w:rPr>
                <w:b/>
                <w:w w:val="105"/>
                <w:sz w:val="23"/>
              </w:rPr>
              <w:t>NET</w:t>
            </w:r>
            <w:r>
              <w:rPr>
                <w:b/>
                <w:spacing w:val="-13"/>
                <w:w w:val="105"/>
                <w:sz w:val="23"/>
              </w:rPr>
              <w:t xml:space="preserve"> </w:t>
            </w:r>
            <w:r>
              <w:rPr>
                <w:b/>
                <w:spacing w:val="-2"/>
                <w:w w:val="105"/>
                <w:sz w:val="23"/>
              </w:rPr>
              <w:t>ASSETS</w:t>
            </w:r>
          </w:p>
        </w:tc>
        <w:tc>
          <w:tcPr>
            <w:tcW w:w="1565" w:type="dxa"/>
            <w:tcBorders>
              <w:top w:val="single" w:sz="8" w:space="0" w:color="000000"/>
              <w:bottom w:val="single" w:sz="8" w:space="0" w:color="000000"/>
            </w:tcBorders>
          </w:tcPr>
          <w:p w14:paraId="6D01B4B3" w14:textId="77777777" w:rsidR="0045343A" w:rsidRDefault="0045343A" w:rsidP="006B4DD8">
            <w:pPr>
              <w:pStyle w:val="TableParagraph"/>
              <w:spacing w:line="277" w:lineRule="exact"/>
              <w:ind w:left="-1"/>
              <w:rPr>
                <w:b/>
                <w:sz w:val="23"/>
              </w:rPr>
            </w:pPr>
            <w:r>
              <w:rPr>
                <w:rFonts w:ascii="Times New Roman"/>
                <w:spacing w:val="50"/>
                <w:w w:val="105"/>
                <w:sz w:val="23"/>
                <w:u w:val="single"/>
              </w:rPr>
              <w:t xml:space="preserve"> </w:t>
            </w:r>
            <w:r>
              <w:rPr>
                <w:b/>
                <w:w w:val="105"/>
                <w:sz w:val="23"/>
                <w:u w:val="single"/>
              </w:rPr>
              <w:t>$</w:t>
            </w:r>
            <w:r>
              <w:rPr>
                <w:b/>
                <w:spacing w:val="75"/>
                <w:w w:val="105"/>
                <w:sz w:val="23"/>
                <w:u w:val="single"/>
              </w:rPr>
              <w:t xml:space="preserve"> </w:t>
            </w:r>
            <w:r>
              <w:rPr>
                <w:b/>
                <w:spacing w:val="-2"/>
                <w:w w:val="105"/>
                <w:sz w:val="23"/>
                <w:u w:val="single"/>
              </w:rPr>
              <w:t>114,504.34</w:t>
            </w:r>
            <w:r>
              <w:rPr>
                <w:b/>
                <w:spacing w:val="80"/>
                <w:w w:val="105"/>
                <w:sz w:val="23"/>
                <w:u w:val="single"/>
              </w:rPr>
              <w:t xml:space="preserve"> </w:t>
            </w:r>
          </w:p>
        </w:tc>
      </w:tr>
      <w:tr w:rsidR="0045343A" w14:paraId="419AE5B4" w14:textId="77777777" w:rsidTr="006B4DD8">
        <w:trPr>
          <w:trHeight w:val="1027"/>
        </w:trPr>
        <w:tc>
          <w:tcPr>
            <w:tcW w:w="1565" w:type="dxa"/>
            <w:tcBorders>
              <w:top w:val="single" w:sz="8" w:space="0" w:color="000000"/>
            </w:tcBorders>
          </w:tcPr>
          <w:p w14:paraId="05089065" w14:textId="77777777" w:rsidR="0045343A" w:rsidRDefault="0045343A" w:rsidP="006B4DD8">
            <w:pPr>
              <w:pStyle w:val="TableParagraph"/>
              <w:rPr>
                <w:rFonts w:ascii="Times New Roman"/>
              </w:rPr>
            </w:pPr>
          </w:p>
        </w:tc>
        <w:tc>
          <w:tcPr>
            <w:tcW w:w="6670" w:type="dxa"/>
          </w:tcPr>
          <w:p w14:paraId="34982DA9" w14:textId="77777777" w:rsidR="0045343A" w:rsidRDefault="0045343A" w:rsidP="006B4DD8">
            <w:pPr>
              <w:pStyle w:val="TableParagraph"/>
              <w:rPr>
                <w:rFonts w:ascii="Times New Roman"/>
                <w:sz w:val="24"/>
              </w:rPr>
            </w:pPr>
          </w:p>
          <w:p w14:paraId="4D1C845C" w14:textId="77777777" w:rsidR="0045343A" w:rsidRDefault="0045343A" w:rsidP="006B4DD8">
            <w:pPr>
              <w:pStyle w:val="TableParagraph"/>
              <w:spacing w:before="9"/>
              <w:rPr>
                <w:rFonts w:ascii="Times New Roman"/>
                <w:sz w:val="25"/>
              </w:rPr>
            </w:pPr>
          </w:p>
          <w:p w14:paraId="5A0EA0B3" w14:textId="77777777" w:rsidR="0045343A" w:rsidRDefault="0045343A" w:rsidP="006B4DD8">
            <w:pPr>
              <w:pStyle w:val="TableParagraph"/>
              <w:ind w:left="837"/>
              <w:rPr>
                <w:b/>
                <w:sz w:val="23"/>
              </w:rPr>
            </w:pPr>
            <w:r>
              <w:rPr>
                <w:b/>
                <w:sz w:val="23"/>
                <w:u w:val="single"/>
              </w:rPr>
              <w:t>MEMBERS</w:t>
            </w:r>
            <w:r>
              <w:rPr>
                <w:b/>
                <w:spacing w:val="30"/>
                <w:sz w:val="23"/>
                <w:u w:val="single"/>
              </w:rPr>
              <w:t xml:space="preserve"> </w:t>
            </w:r>
            <w:r>
              <w:rPr>
                <w:b/>
                <w:spacing w:val="-2"/>
                <w:sz w:val="23"/>
                <w:u w:val="single"/>
              </w:rPr>
              <w:t>FUNDS</w:t>
            </w:r>
          </w:p>
        </w:tc>
        <w:tc>
          <w:tcPr>
            <w:tcW w:w="1565" w:type="dxa"/>
            <w:tcBorders>
              <w:top w:val="single" w:sz="8" w:space="0" w:color="000000"/>
            </w:tcBorders>
          </w:tcPr>
          <w:p w14:paraId="7E37E6B7" w14:textId="77777777" w:rsidR="0045343A" w:rsidRDefault="0045343A" w:rsidP="006B4DD8">
            <w:pPr>
              <w:pStyle w:val="TableParagraph"/>
              <w:rPr>
                <w:rFonts w:ascii="Times New Roman"/>
              </w:rPr>
            </w:pPr>
          </w:p>
        </w:tc>
      </w:tr>
      <w:tr w:rsidR="0045343A" w14:paraId="637DE131" w14:textId="77777777" w:rsidTr="006B4DD8">
        <w:trPr>
          <w:trHeight w:val="414"/>
        </w:trPr>
        <w:tc>
          <w:tcPr>
            <w:tcW w:w="1565" w:type="dxa"/>
          </w:tcPr>
          <w:p w14:paraId="6E6B0188" w14:textId="77777777" w:rsidR="0045343A" w:rsidRDefault="0045343A" w:rsidP="006B4DD8">
            <w:pPr>
              <w:pStyle w:val="TableParagraph"/>
              <w:spacing w:before="130" w:line="263" w:lineRule="exact"/>
              <w:ind w:right="106"/>
              <w:jc w:val="right"/>
            </w:pPr>
            <w:r>
              <w:rPr>
                <w:spacing w:val="-2"/>
              </w:rPr>
              <w:t>124,465.05</w:t>
            </w:r>
          </w:p>
        </w:tc>
        <w:tc>
          <w:tcPr>
            <w:tcW w:w="6670" w:type="dxa"/>
          </w:tcPr>
          <w:p w14:paraId="1A26A1C4" w14:textId="77777777" w:rsidR="0045343A" w:rsidRDefault="0045343A" w:rsidP="006B4DD8">
            <w:pPr>
              <w:pStyle w:val="TableParagraph"/>
              <w:spacing w:before="130" w:line="263" w:lineRule="exact"/>
              <w:ind w:left="834"/>
            </w:pPr>
            <w:r>
              <w:t>Balance</w:t>
            </w:r>
            <w:r>
              <w:rPr>
                <w:spacing w:val="-8"/>
              </w:rPr>
              <w:t xml:space="preserve"> </w:t>
            </w:r>
            <w:r>
              <w:t>Brought</w:t>
            </w:r>
            <w:r>
              <w:rPr>
                <w:spacing w:val="-5"/>
              </w:rPr>
              <w:t xml:space="preserve"> </w:t>
            </w:r>
            <w:r>
              <w:rPr>
                <w:spacing w:val="-2"/>
              </w:rPr>
              <w:t>Forward</w:t>
            </w:r>
          </w:p>
        </w:tc>
        <w:tc>
          <w:tcPr>
            <w:tcW w:w="1565" w:type="dxa"/>
          </w:tcPr>
          <w:p w14:paraId="57188A48" w14:textId="77777777" w:rsidR="0045343A" w:rsidRDefault="0045343A" w:rsidP="006B4DD8">
            <w:pPr>
              <w:pStyle w:val="TableParagraph"/>
              <w:spacing w:before="130" w:line="263" w:lineRule="exact"/>
              <w:ind w:right="106"/>
              <w:jc w:val="right"/>
            </w:pPr>
            <w:r>
              <w:rPr>
                <w:spacing w:val="-2"/>
              </w:rPr>
              <w:t>87,997.82</w:t>
            </w:r>
          </w:p>
        </w:tc>
      </w:tr>
      <w:tr w:rsidR="0045343A" w14:paraId="021DEFD5" w14:textId="77777777" w:rsidTr="006B4DD8">
        <w:trPr>
          <w:trHeight w:val="284"/>
        </w:trPr>
        <w:tc>
          <w:tcPr>
            <w:tcW w:w="1565" w:type="dxa"/>
          </w:tcPr>
          <w:p w14:paraId="6F350A5C" w14:textId="77777777" w:rsidR="0045343A" w:rsidRDefault="0045343A" w:rsidP="006B4DD8">
            <w:pPr>
              <w:pStyle w:val="TableParagraph"/>
              <w:tabs>
                <w:tab w:val="left" w:pos="573"/>
              </w:tabs>
              <w:spacing w:before="4" w:line="260" w:lineRule="exact"/>
            </w:pPr>
            <w:r>
              <w:rPr>
                <w:spacing w:val="-10"/>
                <w:u w:val="single"/>
              </w:rPr>
              <w:t>-</w:t>
            </w:r>
            <w:r>
              <w:rPr>
                <w:u w:val="single"/>
              </w:rPr>
              <w:tab/>
            </w:r>
            <w:r>
              <w:rPr>
                <w:spacing w:val="-2"/>
                <w:u w:val="single"/>
              </w:rPr>
              <w:t>36,467.23</w:t>
            </w:r>
            <w:r>
              <w:rPr>
                <w:spacing w:val="80"/>
                <w:u w:val="single"/>
              </w:rPr>
              <w:t xml:space="preserve"> </w:t>
            </w:r>
          </w:p>
        </w:tc>
        <w:tc>
          <w:tcPr>
            <w:tcW w:w="6670" w:type="dxa"/>
          </w:tcPr>
          <w:p w14:paraId="60DB6B66" w14:textId="77777777" w:rsidR="0045343A" w:rsidRDefault="0045343A" w:rsidP="006B4DD8">
            <w:pPr>
              <w:pStyle w:val="TableParagraph"/>
              <w:spacing w:before="4" w:line="260" w:lineRule="exact"/>
              <w:ind w:left="834"/>
            </w:pPr>
            <w:r>
              <w:t>Surplus/(</w:t>
            </w:r>
            <w:proofErr w:type="spellStart"/>
            <w:r>
              <w:t>Defecit</w:t>
            </w:r>
            <w:proofErr w:type="spellEnd"/>
            <w:r>
              <w:t>)</w:t>
            </w:r>
            <w:r>
              <w:rPr>
                <w:spacing w:val="-10"/>
              </w:rPr>
              <w:t xml:space="preserve"> </w:t>
            </w:r>
            <w:r>
              <w:t>for</w:t>
            </w:r>
            <w:r>
              <w:rPr>
                <w:spacing w:val="-7"/>
              </w:rPr>
              <w:t xml:space="preserve"> </w:t>
            </w:r>
            <w:r>
              <w:rPr>
                <w:spacing w:val="-2"/>
              </w:rPr>
              <w:t>period</w:t>
            </w:r>
          </w:p>
        </w:tc>
        <w:tc>
          <w:tcPr>
            <w:tcW w:w="1565" w:type="dxa"/>
          </w:tcPr>
          <w:p w14:paraId="5CB40B2F" w14:textId="77777777" w:rsidR="0045343A" w:rsidRDefault="0045343A" w:rsidP="006B4DD8">
            <w:pPr>
              <w:pStyle w:val="TableParagraph"/>
              <w:tabs>
                <w:tab w:val="left" w:pos="572"/>
              </w:tabs>
              <w:spacing w:before="4" w:line="260" w:lineRule="exact"/>
              <w:ind w:left="-1"/>
            </w:pPr>
            <w:r>
              <w:rPr>
                <w:rFonts w:ascii="Times New Roman"/>
                <w:u w:val="single"/>
              </w:rPr>
              <w:tab/>
            </w:r>
            <w:r>
              <w:rPr>
                <w:spacing w:val="-2"/>
                <w:u w:val="single"/>
              </w:rPr>
              <w:t>26,506.52</w:t>
            </w:r>
            <w:r>
              <w:rPr>
                <w:spacing w:val="80"/>
                <w:u w:val="single"/>
              </w:rPr>
              <w:t xml:space="preserve"> </w:t>
            </w:r>
          </w:p>
        </w:tc>
      </w:tr>
      <w:tr w:rsidR="0045343A" w14:paraId="6506C2B4" w14:textId="77777777" w:rsidTr="006B4DD8">
        <w:trPr>
          <w:trHeight w:val="327"/>
        </w:trPr>
        <w:tc>
          <w:tcPr>
            <w:tcW w:w="1565" w:type="dxa"/>
            <w:tcBorders>
              <w:bottom w:val="single" w:sz="8" w:space="0" w:color="000000"/>
            </w:tcBorders>
          </w:tcPr>
          <w:p w14:paraId="5186651E" w14:textId="77777777" w:rsidR="0045343A" w:rsidRDefault="0045343A" w:rsidP="006B4DD8">
            <w:pPr>
              <w:pStyle w:val="TableParagraph"/>
              <w:tabs>
                <w:tab w:val="left" w:pos="484"/>
              </w:tabs>
              <w:spacing w:before="8"/>
              <w:rPr>
                <w:b/>
                <w:sz w:val="23"/>
              </w:rPr>
            </w:pPr>
            <w:r>
              <w:rPr>
                <w:rFonts w:ascii="Times New Roman"/>
                <w:spacing w:val="51"/>
                <w:w w:val="105"/>
                <w:sz w:val="23"/>
                <w:u w:val="single"/>
              </w:rPr>
              <w:t xml:space="preserve"> </w:t>
            </w:r>
            <w:r>
              <w:rPr>
                <w:b/>
                <w:spacing w:val="-10"/>
                <w:w w:val="105"/>
                <w:sz w:val="23"/>
                <w:u w:val="single"/>
              </w:rPr>
              <w:t>$</w:t>
            </w:r>
            <w:r>
              <w:rPr>
                <w:b/>
                <w:sz w:val="23"/>
                <w:u w:val="single"/>
              </w:rPr>
              <w:tab/>
            </w:r>
            <w:r>
              <w:rPr>
                <w:b/>
                <w:spacing w:val="-2"/>
                <w:w w:val="105"/>
                <w:sz w:val="23"/>
                <w:u w:val="single"/>
              </w:rPr>
              <w:t>87,997.82</w:t>
            </w:r>
            <w:r>
              <w:rPr>
                <w:b/>
                <w:spacing w:val="80"/>
                <w:w w:val="105"/>
                <w:sz w:val="23"/>
                <w:u w:val="single"/>
              </w:rPr>
              <w:t xml:space="preserve"> </w:t>
            </w:r>
          </w:p>
        </w:tc>
        <w:tc>
          <w:tcPr>
            <w:tcW w:w="6670" w:type="dxa"/>
          </w:tcPr>
          <w:p w14:paraId="2BE20638" w14:textId="77777777" w:rsidR="0045343A" w:rsidRDefault="0045343A" w:rsidP="006B4DD8">
            <w:pPr>
              <w:pStyle w:val="TableParagraph"/>
              <w:spacing w:before="8"/>
              <w:ind w:left="837"/>
              <w:rPr>
                <w:b/>
                <w:sz w:val="23"/>
              </w:rPr>
            </w:pPr>
            <w:r>
              <w:rPr>
                <w:b/>
                <w:w w:val="105"/>
                <w:sz w:val="23"/>
              </w:rPr>
              <w:t>Balance</w:t>
            </w:r>
            <w:r>
              <w:rPr>
                <w:b/>
                <w:spacing w:val="-11"/>
                <w:w w:val="105"/>
                <w:sz w:val="23"/>
              </w:rPr>
              <w:t xml:space="preserve"> </w:t>
            </w:r>
            <w:r>
              <w:rPr>
                <w:b/>
                <w:w w:val="105"/>
                <w:sz w:val="23"/>
              </w:rPr>
              <w:t>as</w:t>
            </w:r>
            <w:r>
              <w:rPr>
                <w:b/>
                <w:spacing w:val="-11"/>
                <w:w w:val="105"/>
                <w:sz w:val="23"/>
              </w:rPr>
              <w:t xml:space="preserve"> </w:t>
            </w:r>
            <w:proofErr w:type="gramStart"/>
            <w:r>
              <w:rPr>
                <w:b/>
                <w:w w:val="105"/>
                <w:sz w:val="23"/>
              </w:rPr>
              <w:t>at</w:t>
            </w:r>
            <w:proofErr w:type="gramEnd"/>
            <w:r>
              <w:rPr>
                <w:b/>
                <w:spacing w:val="-12"/>
                <w:w w:val="105"/>
                <w:sz w:val="23"/>
              </w:rPr>
              <w:t xml:space="preserve"> </w:t>
            </w:r>
            <w:r>
              <w:rPr>
                <w:b/>
                <w:w w:val="105"/>
                <w:sz w:val="23"/>
              </w:rPr>
              <w:t>30th</w:t>
            </w:r>
            <w:r>
              <w:rPr>
                <w:b/>
                <w:spacing w:val="-12"/>
                <w:w w:val="105"/>
                <w:sz w:val="23"/>
              </w:rPr>
              <w:t xml:space="preserve"> </w:t>
            </w:r>
            <w:r>
              <w:rPr>
                <w:b/>
                <w:spacing w:val="-4"/>
                <w:w w:val="105"/>
                <w:sz w:val="23"/>
              </w:rPr>
              <w:t>June</w:t>
            </w:r>
          </w:p>
        </w:tc>
        <w:tc>
          <w:tcPr>
            <w:tcW w:w="1565" w:type="dxa"/>
            <w:tcBorders>
              <w:bottom w:val="single" w:sz="8" w:space="0" w:color="000000"/>
            </w:tcBorders>
          </w:tcPr>
          <w:p w14:paraId="1915666A" w14:textId="77777777" w:rsidR="0045343A" w:rsidRDefault="0045343A" w:rsidP="006B4DD8">
            <w:pPr>
              <w:pStyle w:val="TableParagraph"/>
              <w:spacing w:before="8"/>
              <w:ind w:left="-1"/>
              <w:rPr>
                <w:b/>
                <w:sz w:val="23"/>
              </w:rPr>
            </w:pPr>
            <w:r>
              <w:rPr>
                <w:rFonts w:ascii="Times New Roman"/>
                <w:spacing w:val="50"/>
                <w:w w:val="105"/>
                <w:sz w:val="23"/>
                <w:u w:val="single"/>
              </w:rPr>
              <w:t xml:space="preserve"> </w:t>
            </w:r>
            <w:r>
              <w:rPr>
                <w:b/>
                <w:w w:val="105"/>
                <w:sz w:val="23"/>
                <w:u w:val="single"/>
              </w:rPr>
              <w:t>$</w:t>
            </w:r>
            <w:r>
              <w:rPr>
                <w:b/>
                <w:spacing w:val="75"/>
                <w:w w:val="105"/>
                <w:sz w:val="23"/>
                <w:u w:val="single"/>
              </w:rPr>
              <w:t xml:space="preserve"> </w:t>
            </w:r>
            <w:r>
              <w:rPr>
                <w:b/>
                <w:spacing w:val="-2"/>
                <w:w w:val="105"/>
                <w:sz w:val="23"/>
                <w:u w:val="single"/>
              </w:rPr>
              <w:t>114,504.34</w:t>
            </w:r>
            <w:r>
              <w:rPr>
                <w:b/>
                <w:spacing w:val="80"/>
                <w:w w:val="105"/>
                <w:sz w:val="23"/>
                <w:u w:val="single"/>
              </w:rPr>
              <w:t xml:space="preserve"> </w:t>
            </w:r>
          </w:p>
        </w:tc>
      </w:tr>
    </w:tbl>
    <w:p w14:paraId="4F685732" w14:textId="77777777" w:rsidR="0045343A" w:rsidRDefault="0045343A" w:rsidP="0045343A">
      <w:pPr>
        <w:rPr>
          <w:sz w:val="23"/>
        </w:rPr>
      </w:pPr>
    </w:p>
    <w:p w14:paraId="70E5F0E7" w14:textId="77777777" w:rsidR="0045343A" w:rsidRDefault="0045343A" w:rsidP="0045343A">
      <w:pPr>
        <w:rPr>
          <w:sz w:val="23"/>
        </w:rPr>
      </w:pPr>
    </w:p>
    <w:p w14:paraId="4057C2A8" w14:textId="77777777" w:rsidR="0045343A" w:rsidRDefault="0045343A" w:rsidP="0045343A">
      <w:pPr>
        <w:rPr>
          <w:sz w:val="23"/>
        </w:rPr>
        <w:sectPr w:rsidR="0045343A" w:rsidSect="0045343A">
          <w:headerReference w:type="default" r:id="rId21"/>
          <w:pgSz w:w="11910" w:h="16840"/>
          <w:pgMar w:top="1500" w:right="980" w:bottom="280" w:left="900" w:header="1140" w:footer="0" w:gutter="0"/>
          <w:cols w:space="720"/>
        </w:sectPr>
      </w:pPr>
    </w:p>
    <w:p w14:paraId="01D380E0" w14:textId="77777777" w:rsidR="0045343A" w:rsidRDefault="0045343A" w:rsidP="0045343A">
      <w:pPr>
        <w:pStyle w:val="Title"/>
      </w:pPr>
      <w:r>
        <w:lastRenderedPageBreak/>
        <w:t>INCOME</w:t>
      </w:r>
      <w:r>
        <w:rPr>
          <w:spacing w:val="-13"/>
        </w:rPr>
        <w:t xml:space="preserve"> </w:t>
      </w:r>
      <w:r>
        <w:t>AND</w:t>
      </w:r>
      <w:r>
        <w:rPr>
          <w:spacing w:val="-13"/>
        </w:rPr>
        <w:t xml:space="preserve"> </w:t>
      </w:r>
      <w:r>
        <w:t>EXPENDITURE</w:t>
      </w:r>
      <w:r>
        <w:rPr>
          <w:spacing w:val="-13"/>
        </w:rPr>
        <w:t xml:space="preserve"> </w:t>
      </w:r>
      <w:r>
        <w:rPr>
          <w:spacing w:val="-2"/>
        </w:rPr>
        <w:t>ACCOUNT</w:t>
      </w:r>
    </w:p>
    <w:p w14:paraId="2A03BCAF" w14:textId="77777777" w:rsidR="0045343A" w:rsidRDefault="0045343A" w:rsidP="0045343A">
      <w:pPr>
        <w:spacing w:before="21"/>
        <w:ind w:left="3158" w:right="3727"/>
        <w:jc w:val="center"/>
        <w:rPr>
          <w:b/>
        </w:rPr>
      </w:pPr>
      <w:r>
        <w:rPr>
          <w:b/>
          <w:u w:val="single"/>
        </w:rPr>
        <w:t>1st</w:t>
      </w:r>
      <w:r>
        <w:rPr>
          <w:b/>
          <w:spacing w:val="4"/>
          <w:u w:val="single"/>
        </w:rPr>
        <w:t xml:space="preserve"> </w:t>
      </w:r>
      <w:r>
        <w:rPr>
          <w:b/>
          <w:u w:val="single"/>
        </w:rPr>
        <w:t>July</w:t>
      </w:r>
      <w:r>
        <w:rPr>
          <w:b/>
          <w:spacing w:val="2"/>
          <w:u w:val="single"/>
        </w:rPr>
        <w:t xml:space="preserve"> </w:t>
      </w:r>
      <w:r>
        <w:rPr>
          <w:b/>
          <w:u w:val="single"/>
        </w:rPr>
        <w:t>2023</w:t>
      </w:r>
      <w:r>
        <w:rPr>
          <w:b/>
          <w:spacing w:val="2"/>
          <w:u w:val="single"/>
        </w:rPr>
        <w:t xml:space="preserve"> </w:t>
      </w:r>
      <w:r>
        <w:rPr>
          <w:b/>
          <w:u w:val="single"/>
        </w:rPr>
        <w:t>to</w:t>
      </w:r>
      <w:r>
        <w:rPr>
          <w:b/>
          <w:spacing w:val="2"/>
          <w:u w:val="single"/>
        </w:rPr>
        <w:t xml:space="preserve"> </w:t>
      </w:r>
      <w:r>
        <w:rPr>
          <w:b/>
          <w:u w:val="single"/>
        </w:rPr>
        <w:t>30th</w:t>
      </w:r>
      <w:r>
        <w:rPr>
          <w:b/>
          <w:spacing w:val="2"/>
          <w:u w:val="single"/>
        </w:rPr>
        <w:t xml:space="preserve"> </w:t>
      </w:r>
      <w:r>
        <w:rPr>
          <w:b/>
          <w:u w:val="single"/>
        </w:rPr>
        <w:t>June</w:t>
      </w:r>
      <w:r>
        <w:rPr>
          <w:b/>
          <w:spacing w:val="2"/>
          <w:u w:val="single"/>
        </w:rPr>
        <w:t xml:space="preserve"> </w:t>
      </w:r>
      <w:r>
        <w:rPr>
          <w:b/>
          <w:spacing w:val="-4"/>
          <w:u w:val="single"/>
        </w:rPr>
        <w:t>2024</w:t>
      </w:r>
    </w:p>
    <w:p w14:paraId="6C6A5EF7" w14:textId="77777777" w:rsidR="0045343A" w:rsidRDefault="0045343A" w:rsidP="0045343A">
      <w:pPr>
        <w:rPr>
          <w:b/>
          <w:sz w:val="20"/>
        </w:rPr>
      </w:pPr>
    </w:p>
    <w:p w14:paraId="47CA0EF5" w14:textId="77777777" w:rsidR="0045343A" w:rsidRDefault="0045343A" w:rsidP="0045343A">
      <w:pPr>
        <w:spacing w:before="51"/>
        <w:ind w:left="2608"/>
        <w:rPr>
          <w:b/>
        </w:rPr>
      </w:pPr>
      <w:r>
        <w:rPr>
          <w:b/>
          <w:spacing w:val="-2"/>
          <w:u w:val="single"/>
        </w:rPr>
        <w:t>INCOME</w:t>
      </w:r>
    </w:p>
    <w:p w14:paraId="2DACB621" w14:textId="77777777" w:rsidR="0045343A" w:rsidRDefault="0045343A" w:rsidP="0045343A">
      <w:pPr>
        <w:spacing w:before="12"/>
        <w:rPr>
          <w:b/>
          <w:sz w:val="4"/>
        </w:rPr>
      </w:pPr>
    </w:p>
    <w:tbl>
      <w:tblPr>
        <w:tblW w:w="0" w:type="auto"/>
        <w:tblInd w:w="115" w:type="dxa"/>
        <w:tblLayout w:type="fixed"/>
        <w:tblCellMar>
          <w:left w:w="0" w:type="dxa"/>
          <w:right w:w="0" w:type="dxa"/>
        </w:tblCellMar>
        <w:tblLook w:val="01E0" w:firstRow="1" w:lastRow="1" w:firstColumn="1" w:lastColumn="1" w:noHBand="0" w:noVBand="0"/>
      </w:tblPr>
      <w:tblGrid>
        <w:gridCol w:w="1430"/>
        <w:gridCol w:w="6365"/>
        <w:gridCol w:w="1421"/>
      </w:tblGrid>
      <w:tr w:rsidR="0045343A" w14:paraId="61BD272E" w14:textId="77777777" w:rsidTr="006B4DD8">
        <w:trPr>
          <w:trHeight w:val="240"/>
        </w:trPr>
        <w:tc>
          <w:tcPr>
            <w:tcW w:w="1430" w:type="dxa"/>
          </w:tcPr>
          <w:p w14:paraId="55D3E3C2" w14:textId="77777777" w:rsidR="0045343A" w:rsidRDefault="0045343A" w:rsidP="006B4DD8">
            <w:pPr>
              <w:pStyle w:val="TableParagraph"/>
              <w:spacing w:line="220" w:lineRule="exact"/>
              <w:ind w:left="50"/>
              <w:rPr>
                <w:b/>
                <w:sz w:val="24"/>
              </w:rPr>
            </w:pPr>
            <w:r>
              <w:rPr>
                <w:b/>
                <w:spacing w:val="-2"/>
                <w:sz w:val="24"/>
              </w:rPr>
              <w:t>2022/2023</w:t>
            </w:r>
          </w:p>
        </w:tc>
        <w:tc>
          <w:tcPr>
            <w:tcW w:w="7786" w:type="dxa"/>
            <w:gridSpan w:val="2"/>
          </w:tcPr>
          <w:p w14:paraId="3CD5662A" w14:textId="77777777" w:rsidR="0045343A" w:rsidRDefault="0045343A" w:rsidP="006B4DD8">
            <w:pPr>
              <w:pStyle w:val="TableParagraph"/>
              <w:spacing w:line="220" w:lineRule="exact"/>
              <w:ind w:right="295"/>
              <w:jc w:val="right"/>
              <w:rPr>
                <w:b/>
                <w:sz w:val="24"/>
              </w:rPr>
            </w:pPr>
            <w:r>
              <w:rPr>
                <w:b/>
                <w:spacing w:val="-2"/>
                <w:sz w:val="24"/>
              </w:rPr>
              <w:t>2023/2024</w:t>
            </w:r>
          </w:p>
        </w:tc>
      </w:tr>
      <w:tr w:rsidR="0045343A" w14:paraId="2FFDAEAF" w14:textId="77777777" w:rsidTr="006B4DD8">
        <w:trPr>
          <w:trHeight w:val="625"/>
        </w:trPr>
        <w:tc>
          <w:tcPr>
            <w:tcW w:w="1430" w:type="dxa"/>
          </w:tcPr>
          <w:p w14:paraId="30950C51" w14:textId="77777777" w:rsidR="0045343A" w:rsidRDefault="0045343A" w:rsidP="006B4DD8">
            <w:pPr>
              <w:pStyle w:val="TableParagraph"/>
              <w:spacing w:before="8"/>
              <w:rPr>
                <w:b/>
                <w:sz w:val="26"/>
              </w:rPr>
            </w:pPr>
          </w:p>
          <w:p w14:paraId="61065BE3" w14:textId="77777777" w:rsidR="0045343A" w:rsidRDefault="0045343A" w:rsidP="006B4DD8">
            <w:pPr>
              <w:pStyle w:val="TableParagraph"/>
              <w:ind w:left="309"/>
            </w:pPr>
            <w:r>
              <w:rPr>
                <w:spacing w:val="-2"/>
              </w:rPr>
              <w:t>123,678.20</w:t>
            </w:r>
          </w:p>
        </w:tc>
        <w:tc>
          <w:tcPr>
            <w:tcW w:w="6365" w:type="dxa"/>
          </w:tcPr>
          <w:p w14:paraId="4BFFF2D9" w14:textId="77777777" w:rsidR="0045343A" w:rsidRDefault="0045343A" w:rsidP="006B4DD8">
            <w:pPr>
              <w:pStyle w:val="TableParagraph"/>
              <w:spacing w:before="8"/>
              <w:rPr>
                <w:b/>
                <w:sz w:val="26"/>
              </w:rPr>
            </w:pPr>
          </w:p>
          <w:p w14:paraId="35145170" w14:textId="77777777" w:rsidR="0045343A" w:rsidRDefault="0045343A" w:rsidP="006B4DD8">
            <w:pPr>
              <w:pStyle w:val="TableParagraph"/>
              <w:ind w:left="1067"/>
            </w:pPr>
            <w:r>
              <w:rPr>
                <w:spacing w:val="-2"/>
              </w:rPr>
              <w:t>Subscriptions</w:t>
            </w:r>
          </w:p>
        </w:tc>
        <w:tc>
          <w:tcPr>
            <w:tcW w:w="1421" w:type="dxa"/>
          </w:tcPr>
          <w:p w14:paraId="67851106" w14:textId="77777777" w:rsidR="0045343A" w:rsidRDefault="0045343A" w:rsidP="006B4DD8">
            <w:pPr>
              <w:pStyle w:val="TableParagraph"/>
              <w:spacing w:before="8"/>
              <w:rPr>
                <w:b/>
                <w:sz w:val="26"/>
              </w:rPr>
            </w:pPr>
          </w:p>
          <w:p w14:paraId="76EAFD20" w14:textId="77777777" w:rsidR="0045343A" w:rsidRDefault="0045343A" w:rsidP="006B4DD8">
            <w:pPr>
              <w:pStyle w:val="TableParagraph"/>
              <w:ind w:left="299"/>
            </w:pPr>
            <w:r>
              <w:rPr>
                <w:spacing w:val="-2"/>
              </w:rPr>
              <w:t>166,627.03</w:t>
            </w:r>
          </w:p>
        </w:tc>
      </w:tr>
      <w:tr w:rsidR="0045343A" w14:paraId="2A7D8FB9" w14:textId="77777777" w:rsidTr="006B4DD8">
        <w:trPr>
          <w:trHeight w:val="290"/>
        </w:trPr>
        <w:tc>
          <w:tcPr>
            <w:tcW w:w="1430" w:type="dxa"/>
          </w:tcPr>
          <w:p w14:paraId="3223455E" w14:textId="77777777" w:rsidR="0045343A" w:rsidRDefault="0045343A" w:rsidP="006B4DD8">
            <w:pPr>
              <w:pStyle w:val="TableParagraph"/>
              <w:spacing w:line="259" w:lineRule="exact"/>
              <w:ind w:right="106"/>
              <w:jc w:val="right"/>
            </w:pPr>
            <w:r>
              <w:rPr>
                <w:spacing w:val="-2"/>
              </w:rPr>
              <w:t>36,405.85</w:t>
            </w:r>
          </w:p>
        </w:tc>
        <w:tc>
          <w:tcPr>
            <w:tcW w:w="6365" w:type="dxa"/>
          </w:tcPr>
          <w:p w14:paraId="0E29002B" w14:textId="77777777" w:rsidR="0045343A" w:rsidRDefault="0045343A" w:rsidP="006B4DD8">
            <w:pPr>
              <w:pStyle w:val="TableParagraph"/>
              <w:spacing w:line="259" w:lineRule="exact"/>
              <w:ind w:left="1067"/>
            </w:pPr>
            <w:r>
              <w:t xml:space="preserve">Conference </w:t>
            </w:r>
            <w:r>
              <w:rPr>
                <w:spacing w:val="-2"/>
              </w:rPr>
              <w:t>Income</w:t>
            </w:r>
          </w:p>
        </w:tc>
        <w:tc>
          <w:tcPr>
            <w:tcW w:w="1421" w:type="dxa"/>
          </w:tcPr>
          <w:p w14:paraId="55F81D01" w14:textId="77777777" w:rsidR="0045343A" w:rsidRDefault="0045343A" w:rsidP="006B4DD8">
            <w:pPr>
              <w:pStyle w:val="TableParagraph"/>
              <w:spacing w:line="259" w:lineRule="exact"/>
              <w:ind w:right="331"/>
              <w:jc w:val="right"/>
            </w:pPr>
            <w:r>
              <w:t>-</w:t>
            </w:r>
          </w:p>
        </w:tc>
      </w:tr>
      <w:tr w:rsidR="0045343A" w14:paraId="342E6F41" w14:textId="77777777" w:rsidTr="006B4DD8">
        <w:trPr>
          <w:trHeight w:val="290"/>
        </w:trPr>
        <w:tc>
          <w:tcPr>
            <w:tcW w:w="1430" w:type="dxa"/>
          </w:tcPr>
          <w:p w14:paraId="2DFF7650" w14:textId="77777777" w:rsidR="0045343A" w:rsidRDefault="0045343A" w:rsidP="006B4DD8">
            <w:pPr>
              <w:pStyle w:val="TableParagraph"/>
              <w:spacing w:line="259" w:lineRule="exact"/>
              <w:ind w:right="331"/>
              <w:jc w:val="right"/>
            </w:pPr>
            <w:r>
              <w:t>-</w:t>
            </w:r>
          </w:p>
        </w:tc>
        <w:tc>
          <w:tcPr>
            <w:tcW w:w="6365" w:type="dxa"/>
          </w:tcPr>
          <w:p w14:paraId="3C6AA731" w14:textId="77777777" w:rsidR="0045343A" w:rsidRDefault="0045343A" w:rsidP="006B4DD8">
            <w:pPr>
              <w:pStyle w:val="TableParagraph"/>
              <w:spacing w:line="259" w:lineRule="exact"/>
              <w:ind w:left="1067"/>
            </w:pPr>
            <w:r>
              <w:t>EECON</w:t>
            </w:r>
            <w:r>
              <w:rPr>
                <w:spacing w:val="-2"/>
              </w:rPr>
              <w:t xml:space="preserve"> </w:t>
            </w:r>
            <w:r>
              <w:rPr>
                <w:spacing w:val="-4"/>
              </w:rPr>
              <w:t>2023</w:t>
            </w:r>
          </w:p>
        </w:tc>
        <w:tc>
          <w:tcPr>
            <w:tcW w:w="1421" w:type="dxa"/>
          </w:tcPr>
          <w:p w14:paraId="629CCB41" w14:textId="77777777" w:rsidR="0045343A" w:rsidRDefault="0045343A" w:rsidP="006B4DD8">
            <w:pPr>
              <w:pStyle w:val="TableParagraph"/>
              <w:spacing w:line="259" w:lineRule="exact"/>
              <w:ind w:left="299"/>
            </w:pPr>
            <w:r>
              <w:rPr>
                <w:spacing w:val="-2"/>
              </w:rPr>
              <w:t>272,378.64</w:t>
            </w:r>
          </w:p>
        </w:tc>
      </w:tr>
      <w:tr w:rsidR="0045343A" w14:paraId="5968068A" w14:textId="77777777" w:rsidTr="006B4DD8">
        <w:trPr>
          <w:trHeight w:val="290"/>
        </w:trPr>
        <w:tc>
          <w:tcPr>
            <w:tcW w:w="1430" w:type="dxa"/>
          </w:tcPr>
          <w:p w14:paraId="746EE701" w14:textId="77777777" w:rsidR="0045343A" w:rsidRDefault="0045343A" w:rsidP="006B4DD8">
            <w:pPr>
              <w:pStyle w:val="TableParagraph"/>
              <w:spacing w:line="259" w:lineRule="exact"/>
              <w:ind w:right="331"/>
              <w:jc w:val="right"/>
            </w:pPr>
            <w:r>
              <w:t>-</w:t>
            </w:r>
          </w:p>
        </w:tc>
        <w:tc>
          <w:tcPr>
            <w:tcW w:w="6365" w:type="dxa"/>
          </w:tcPr>
          <w:p w14:paraId="5DA0FBC3" w14:textId="77777777" w:rsidR="0045343A" w:rsidRDefault="0045343A" w:rsidP="006B4DD8">
            <w:pPr>
              <w:pStyle w:val="TableParagraph"/>
              <w:spacing w:line="259" w:lineRule="exact"/>
              <w:ind w:left="1067"/>
            </w:pPr>
            <w:r>
              <w:t>EECON</w:t>
            </w:r>
            <w:r>
              <w:rPr>
                <w:spacing w:val="-2"/>
              </w:rPr>
              <w:t xml:space="preserve"> </w:t>
            </w:r>
            <w:r>
              <w:rPr>
                <w:spacing w:val="-4"/>
              </w:rPr>
              <w:t>2024</w:t>
            </w:r>
          </w:p>
        </w:tc>
        <w:tc>
          <w:tcPr>
            <w:tcW w:w="1421" w:type="dxa"/>
          </w:tcPr>
          <w:p w14:paraId="03E73EFC" w14:textId="77777777" w:rsidR="0045343A" w:rsidRDefault="0045343A" w:rsidP="006B4DD8">
            <w:pPr>
              <w:pStyle w:val="TableParagraph"/>
              <w:spacing w:line="259" w:lineRule="exact"/>
              <w:ind w:left="412"/>
            </w:pPr>
            <w:r>
              <w:rPr>
                <w:spacing w:val="-2"/>
              </w:rPr>
              <w:t>68,115.00</w:t>
            </w:r>
          </w:p>
        </w:tc>
      </w:tr>
      <w:tr w:rsidR="0045343A" w14:paraId="72922275" w14:textId="77777777" w:rsidTr="006B4DD8">
        <w:trPr>
          <w:trHeight w:val="274"/>
        </w:trPr>
        <w:tc>
          <w:tcPr>
            <w:tcW w:w="1430" w:type="dxa"/>
          </w:tcPr>
          <w:p w14:paraId="06CFB06E" w14:textId="77777777" w:rsidR="0045343A" w:rsidRDefault="0045343A" w:rsidP="006B4DD8">
            <w:pPr>
              <w:pStyle w:val="TableParagraph"/>
              <w:spacing w:line="255" w:lineRule="exact"/>
              <w:ind w:right="107"/>
              <w:jc w:val="right"/>
            </w:pPr>
            <w:r>
              <w:rPr>
                <w:spacing w:val="-2"/>
              </w:rPr>
              <w:t>1,272.90</w:t>
            </w:r>
          </w:p>
        </w:tc>
        <w:tc>
          <w:tcPr>
            <w:tcW w:w="6365" w:type="dxa"/>
          </w:tcPr>
          <w:p w14:paraId="68B02CB2" w14:textId="77777777" w:rsidR="0045343A" w:rsidRDefault="0045343A" w:rsidP="006B4DD8">
            <w:pPr>
              <w:pStyle w:val="TableParagraph"/>
              <w:spacing w:line="255" w:lineRule="exact"/>
              <w:ind w:left="1067"/>
            </w:pPr>
            <w:r>
              <w:t xml:space="preserve">Interest </w:t>
            </w:r>
            <w:r>
              <w:rPr>
                <w:spacing w:val="-2"/>
              </w:rPr>
              <w:t>Income</w:t>
            </w:r>
          </w:p>
        </w:tc>
        <w:tc>
          <w:tcPr>
            <w:tcW w:w="1421" w:type="dxa"/>
          </w:tcPr>
          <w:p w14:paraId="49AFA678" w14:textId="77777777" w:rsidR="0045343A" w:rsidRDefault="0045343A" w:rsidP="006B4DD8">
            <w:pPr>
              <w:pStyle w:val="TableParagraph"/>
              <w:spacing w:line="255" w:lineRule="exact"/>
              <w:ind w:left="525"/>
            </w:pPr>
            <w:r>
              <w:rPr>
                <w:spacing w:val="-2"/>
              </w:rPr>
              <w:t>2,315.56</w:t>
            </w:r>
          </w:p>
        </w:tc>
      </w:tr>
      <w:tr w:rsidR="0045343A" w14:paraId="1B633F49" w14:textId="77777777" w:rsidTr="006B4DD8">
        <w:trPr>
          <w:trHeight w:val="305"/>
        </w:trPr>
        <w:tc>
          <w:tcPr>
            <w:tcW w:w="1430" w:type="dxa"/>
          </w:tcPr>
          <w:p w14:paraId="6B40CCAD" w14:textId="77777777" w:rsidR="0045343A" w:rsidRDefault="0045343A" w:rsidP="006B4DD8">
            <w:pPr>
              <w:pStyle w:val="TableParagraph"/>
              <w:tabs>
                <w:tab w:val="left" w:pos="534"/>
              </w:tabs>
              <w:spacing w:before="6"/>
              <w:ind w:left="9" w:right="-15"/>
            </w:pPr>
            <w:r>
              <w:rPr>
                <w:spacing w:val="-10"/>
                <w:u w:val="single"/>
              </w:rPr>
              <w:t>-</w:t>
            </w:r>
            <w:r>
              <w:rPr>
                <w:u w:val="single"/>
              </w:rPr>
              <w:tab/>
            </w:r>
            <w:r>
              <w:rPr>
                <w:spacing w:val="-2"/>
                <w:u w:val="single"/>
              </w:rPr>
              <w:t>1,745.46</w:t>
            </w:r>
            <w:r>
              <w:rPr>
                <w:spacing w:val="80"/>
                <w:u w:val="single"/>
              </w:rPr>
              <w:t xml:space="preserve"> </w:t>
            </w:r>
          </w:p>
        </w:tc>
        <w:tc>
          <w:tcPr>
            <w:tcW w:w="6365" w:type="dxa"/>
          </w:tcPr>
          <w:p w14:paraId="2FF8F186" w14:textId="77777777" w:rsidR="0045343A" w:rsidRDefault="0045343A" w:rsidP="006B4DD8">
            <w:pPr>
              <w:pStyle w:val="TableParagraph"/>
              <w:spacing w:before="6"/>
              <w:ind w:left="1067"/>
            </w:pPr>
            <w:r>
              <w:t>Webinar</w:t>
            </w:r>
            <w:r>
              <w:rPr>
                <w:spacing w:val="-2"/>
              </w:rPr>
              <w:t xml:space="preserve"> Income</w:t>
            </w:r>
          </w:p>
        </w:tc>
        <w:tc>
          <w:tcPr>
            <w:tcW w:w="1421" w:type="dxa"/>
          </w:tcPr>
          <w:p w14:paraId="7C567213" w14:textId="77777777" w:rsidR="0045343A" w:rsidRDefault="0045343A" w:rsidP="006B4DD8">
            <w:pPr>
              <w:pStyle w:val="TableParagraph"/>
              <w:tabs>
                <w:tab w:val="left" w:pos="525"/>
              </w:tabs>
              <w:spacing w:before="6"/>
              <w:ind w:left="-1"/>
            </w:pPr>
            <w:r>
              <w:rPr>
                <w:rFonts w:ascii="Times New Roman"/>
                <w:u w:val="single"/>
              </w:rPr>
              <w:tab/>
            </w:r>
            <w:r>
              <w:rPr>
                <w:spacing w:val="-2"/>
                <w:u w:val="single"/>
              </w:rPr>
              <w:t>1,154.54</w:t>
            </w:r>
            <w:r>
              <w:rPr>
                <w:spacing w:val="80"/>
                <w:u w:val="single"/>
              </w:rPr>
              <w:t xml:space="preserve"> </w:t>
            </w:r>
          </w:p>
        </w:tc>
      </w:tr>
      <w:tr w:rsidR="0045343A" w14:paraId="13330CED" w14:textId="77777777" w:rsidTr="006B4DD8">
        <w:trPr>
          <w:trHeight w:val="452"/>
        </w:trPr>
        <w:tc>
          <w:tcPr>
            <w:tcW w:w="1430" w:type="dxa"/>
          </w:tcPr>
          <w:p w14:paraId="497F9B13" w14:textId="77777777" w:rsidR="0045343A" w:rsidRDefault="0045343A" w:rsidP="006B4DD8">
            <w:pPr>
              <w:pStyle w:val="TableParagraph"/>
              <w:spacing w:before="5"/>
              <w:ind w:left="114"/>
            </w:pPr>
            <w:r>
              <w:t>$</w:t>
            </w:r>
            <w:r>
              <w:rPr>
                <w:spacing w:val="32"/>
              </w:rPr>
              <w:t xml:space="preserve"> </w:t>
            </w:r>
            <w:r>
              <w:rPr>
                <w:spacing w:val="-2"/>
              </w:rPr>
              <w:t>159,611.49</w:t>
            </w:r>
          </w:p>
        </w:tc>
        <w:tc>
          <w:tcPr>
            <w:tcW w:w="6365" w:type="dxa"/>
          </w:tcPr>
          <w:p w14:paraId="3F6D13A6" w14:textId="77777777" w:rsidR="0045343A" w:rsidRDefault="0045343A" w:rsidP="006B4DD8">
            <w:pPr>
              <w:pStyle w:val="TableParagraph"/>
              <w:spacing w:line="279" w:lineRule="exact"/>
              <w:ind w:left="1070"/>
              <w:rPr>
                <w:b/>
                <w:sz w:val="24"/>
              </w:rPr>
            </w:pPr>
            <w:r>
              <w:rPr>
                <w:b/>
                <w:sz w:val="24"/>
              </w:rPr>
              <w:t>TOTAL</w:t>
            </w:r>
            <w:r>
              <w:rPr>
                <w:b/>
                <w:spacing w:val="3"/>
                <w:sz w:val="24"/>
              </w:rPr>
              <w:t xml:space="preserve"> </w:t>
            </w:r>
            <w:r>
              <w:rPr>
                <w:b/>
                <w:spacing w:val="-2"/>
                <w:sz w:val="24"/>
              </w:rPr>
              <w:t>INCOME</w:t>
            </w:r>
          </w:p>
        </w:tc>
        <w:tc>
          <w:tcPr>
            <w:tcW w:w="1421" w:type="dxa"/>
          </w:tcPr>
          <w:p w14:paraId="5697A8C9" w14:textId="77777777" w:rsidR="0045343A" w:rsidRDefault="0045343A" w:rsidP="006B4DD8">
            <w:pPr>
              <w:pStyle w:val="TableParagraph"/>
              <w:spacing w:before="5"/>
              <w:ind w:left="105"/>
            </w:pPr>
            <w:r>
              <w:t>$</w:t>
            </w:r>
            <w:r>
              <w:rPr>
                <w:spacing w:val="32"/>
              </w:rPr>
              <w:t xml:space="preserve"> </w:t>
            </w:r>
            <w:r>
              <w:rPr>
                <w:spacing w:val="-2"/>
              </w:rPr>
              <w:t>510,590.77</w:t>
            </w:r>
          </w:p>
        </w:tc>
      </w:tr>
      <w:tr w:rsidR="0045343A" w14:paraId="26F7F8B8" w14:textId="77777777" w:rsidTr="006B4DD8">
        <w:trPr>
          <w:trHeight w:val="710"/>
        </w:trPr>
        <w:tc>
          <w:tcPr>
            <w:tcW w:w="1430" w:type="dxa"/>
            <w:tcBorders>
              <w:bottom w:val="single" w:sz="8" w:space="0" w:color="000000"/>
            </w:tcBorders>
          </w:tcPr>
          <w:p w14:paraId="288394C6" w14:textId="77777777" w:rsidR="0045343A" w:rsidRDefault="0045343A" w:rsidP="006B4DD8">
            <w:pPr>
              <w:pStyle w:val="TableParagraph"/>
              <w:spacing w:before="148"/>
              <w:ind w:left="114"/>
            </w:pPr>
            <w:r>
              <w:t>$</w:t>
            </w:r>
            <w:r>
              <w:rPr>
                <w:spacing w:val="32"/>
              </w:rPr>
              <w:t xml:space="preserve"> </w:t>
            </w:r>
            <w:r>
              <w:rPr>
                <w:spacing w:val="-2"/>
              </w:rPr>
              <w:t>196,078.72</w:t>
            </w:r>
          </w:p>
        </w:tc>
        <w:tc>
          <w:tcPr>
            <w:tcW w:w="6365" w:type="dxa"/>
          </w:tcPr>
          <w:p w14:paraId="5AEF3E01" w14:textId="77777777" w:rsidR="0045343A" w:rsidRDefault="0045343A" w:rsidP="006B4DD8">
            <w:pPr>
              <w:pStyle w:val="TableParagraph"/>
              <w:spacing w:before="129"/>
              <w:ind w:left="1070"/>
              <w:rPr>
                <w:b/>
                <w:sz w:val="24"/>
              </w:rPr>
            </w:pPr>
            <w:r>
              <w:rPr>
                <w:b/>
                <w:sz w:val="24"/>
              </w:rPr>
              <w:t>LESS:</w:t>
            </w:r>
            <w:r>
              <w:rPr>
                <w:b/>
                <w:spacing w:val="-2"/>
                <w:sz w:val="24"/>
              </w:rPr>
              <w:t xml:space="preserve"> EXPENDITURE</w:t>
            </w:r>
          </w:p>
        </w:tc>
        <w:tc>
          <w:tcPr>
            <w:tcW w:w="1421" w:type="dxa"/>
            <w:tcBorders>
              <w:bottom w:val="single" w:sz="8" w:space="0" w:color="000000"/>
            </w:tcBorders>
          </w:tcPr>
          <w:p w14:paraId="272A908B" w14:textId="77777777" w:rsidR="0045343A" w:rsidRDefault="0045343A" w:rsidP="006B4DD8">
            <w:pPr>
              <w:pStyle w:val="TableParagraph"/>
              <w:spacing w:before="148"/>
              <w:ind w:left="105"/>
            </w:pPr>
            <w:r>
              <w:t>$</w:t>
            </w:r>
            <w:r>
              <w:rPr>
                <w:spacing w:val="32"/>
              </w:rPr>
              <w:t xml:space="preserve"> </w:t>
            </w:r>
            <w:r>
              <w:rPr>
                <w:spacing w:val="-2"/>
              </w:rPr>
              <w:t>484,084.25</w:t>
            </w:r>
          </w:p>
        </w:tc>
      </w:tr>
      <w:tr w:rsidR="0045343A" w14:paraId="4CC0743C" w14:textId="77777777" w:rsidTr="006B4DD8">
        <w:trPr>
          <w:trHeight w:val="318"/>
        </w:trPr>
        <w:tc>
          <w:tcPr>
            <w:tcW w:w="1430" w:type="dxa"/>
            <w:tcBorders>
              <w:top w:val="single" w:sz="8" w:space="0" w:color="000000"/>
              <w:bottom w:val="single" w:sz="8" w:space="0" w:color="000000"/>
            </w:tcBorders>
          </w:tcPr>
          <w:p w14:paraId="120D649E" w14:textId="77777777" w:rsidR="0045343A" w:rsidRDefault="0045343A" w:rsidP="006B4DD8">
            <w:pPr>
              <w:pStyle w:val="TableParagraph"/>
              <w:spacing w:before="8"/>
              <w:ind w:left="9" w:right="-15"/>
            </w:pPr>
            <w:r>
              <w:rPr>
                <w:rFonts w:ascii="Times New Roman"/>
                <w:spacing w:val="-17"/>
                <w:u w:val="single"/>
              </w:rPr>
              <w:t xml:space="preserve"> </w:t>
            </w:r>
            <w:r>
              <w:rPr>
                <w:u w:val="single"/>
              </w:rPr>
              <w:t>-</w:t>
            </w:r>
            <w:proofErr w:type="gramStart"/>
            <w:r>
              <w:rPr>
                <w:u w:val="single"/>
              </w:rPr>
              <w:t>$</w:t>
            </w:r>
            <w:r>
              <w:rPr>
                <w:spacing w:val="47"/>
                <w:u w:val="single"/>
              </w:rPr>
              <w:t xml:space="preserve">  </w:t>
            </w:r>
            <w:r>
              <w:rPr>
                <w:spacing w:val="-2"/>
                <w:u w:val="single"/>
              </w:rPr>
              <w:t>36,467.23</w:t>
            </w:r>
            <w:proofErr w:type="gramEnd"/>
            <w:r>
              <w:rPr>
                <w:spacing w:val="80"/>
                <w:u w:val="single"/>
              </w:rPr>
              <w:t xml:space="preserve"> </w:t>
            </w:r>
          </w:p>
        </w:tc>
        <w:tc>
          <w:tcPr>
            <w:tcW w:w="6365" w:type="dxa"/>
          </w:tcPr>
          <w:p w14:paraId="26D9B699" w14:textId="77777777" w:rsidR="0045343A" w:rsidRDefault="0045343A" w:rsidP="006B4DD8">
            <w:pPr>
              <w:pStyle w:val="TableParagraph"/>
              <w:spacing w:line="282" w:lineRule="exact"/>
              <w:ind w:left="1070"/>
              <w:rPr>
                <w:b/>
                <w:sz w:val="24"/>
              </w:rPr>
            </w:pPr>
            <w:r>
              <w:rPr>
                <w:b/>
                <w:sz w:val="24"/>
              </w:rPr>
              <w:t>PROFIT</w:t>
            </w:r>
            <w:r>
              <w:rPr>
                <w:b/>
                <w:spacing w:val="2"/>
                <w:sz w:val="24"/>
              </w:rPr>
              <w:t xml:space="preserve"> </w:t>
            </w:r>
            <w:r>
              <w:rPr>
                <w:b/>
                <w:sz w:val="24"/>
              </w:rPr>
              <w:t>/</w:t>
            </w:r>
            <w:r>
              <w:rPr>
                <w:b/>
                <w:spacing w:val="2"/>
                <w:sz w:val="24"/>
              </w:rPr>
              <w:t xml:space="preserve"> </w:t>
            </w:r>
            <w:r>
              <w:rPr>
                <w:b/>
                <w:sz w:val="24"/>
              </w:rPr>
              <w:t>(DEFICIT)</w:t>
            </w:r>
            <w:r>
              <w:rPr>
                <w:b/>
                <w:spacing w:val="2"/>
                <w:sz w:val="24"/>
              </w:rPr>
              <w:t xml:space="preserve"> </w:t>
            </w:r>
            <w:r>
              <w:rPr>
                <w:b/>
                <w:sz w:val="24"/>
              </w:rPr>
              <w:t>for</w:t>
            </w:r>
            <w:r>
              <w:rPr>
                <w:b/>
                <w:spacing w:val="2"/>
                <w:sz w:val="24"/>
              </w:rPr>
              <w:t xml:space="preserve"> </w:t>
            </w:r>
            <w:r>
              <w:rPr>
                <w:b/>
                <w:spacing w:val="-2"/>
                <w:sz w:val="24"/>
              </w:rPr>
              <w:t>period</w:t>
            </w:r>
          </w:p>
        </w:tc>
        <w:tc>
          <w:tcPr>
            <w:tcW w:w="1421" w:type="dxa"/>
            <w:tcBorders>
              <w:top w:val="single" w:sz="8" w:space="0" w:color="000000"/>
              <w:bottom w:val="single" w:sz="8" w:space="0" w:color="000000"/>
            </w:tcBorders>
          </w:tcPr>
          <w:p w14:paraId="093EE413" w14:textId="77777777" w:rsidR="0045343A" w:rsidRDefault="0045343A" w:rsidP="006B4DD8">
            <w:pPr>
              <w:pStyle w:val="TableParagraph"/>
              <w:spacing w:before="8"/>
              <w:ind w:left="-1"/>
            </w:pPr>
            <w:r>
              <w:rPr>
                <w:rFonts w:ascii="Times New Roman"/>
                <w:spacing w:val="50"/>
                <w:u w:val="single"/>
              </w:rPr>
              <w:t xml:space="preserve"> </w:t>
            </w:r>
            <w:proofErr w:type="gramStart"/>
            <w:r>
              <w:rPr>
                <w:u w:val="single"/>
              </w:rPr>
              <w:t>$</w:t>
            </w:r>
            <w:r>
              <w:rPr>
                <w:spacing w:val="47"/>
                <w:u w:val="single"/>
              </w:rPr>
              <w:t xml:space="preserve">  </w:t>
            </w:r>
            <w:r>
              <w:rPr>
                <w:spacing w:val="-2"/>
                <w:u w:val="single"/>
              </w:rPr>
              <w:t>26,506.52</w:t>
            </w:r>
            <w:proofErr w:type="gramEnd"/>
            <w:r>
              <w:rPr>
                <w:spacing w:val="80"/>
                <w:u w:val="single"/>
              </w:rPr>
              <w:t xml:space="preserve"> </w:t>
            </w:r>
          </w:p>
        </w:tc>
      </w:tr>
    </w:tbl>
    <w:p w14:paraId="0E37F8A4" w14:textId="77777777" w:rsidR="0045343A" w:rsidRDefault="0045343A" w:rsidP="0045343A">
      <w:pPr>
        <w:rPr>
          <w:b/>
        </w:rPr>
      </w:pPr>
    </w:p>
    <w:p w14:paraId="144A7310" w14:textId="77777777" w:rsidR="0045343A" w:rsidRPr="000A5D50" w:rsidRDefault="0045343A" w:rsidP="0045343A">
      <w:pPr>
        <w:spacing w:before="51"/>
        <w:ind w:left="2608"/>
        <w:rPr>
          <w:b/>
          <w:spacing w:val="-2"/>
          <w:u w:val="single"/>
        </w:rPr>
      </w:pPr>
      <w:r w:rsidRPr="000A5D50">
        <w:rPr>
          <w:b/>
          <w:spacing w:val="-2"/>
          <w:u w:val="single"/>
        </w:rPr>
        <w:t>EXPENDITURE</w:t>
      </w:r>
    </w:p>
    <w:p w14:paraId="072CEB3B" w14:textId="77777777" w:rsidR="0045343A" w:rsidRDefault="0045343A" w:rsidP="0045343A">
      <w:pPr>
        <w:spacing w:before="11"/>
        <w:rPr>
          <w:b/>
          <w:sz w:val="4"/>
        </w:rPr>
      </w:pPr>
    </w:p>
    <w:tbl>
      <w:tblPr>
        <w:tblW w:w="0" w:type="auto"/>
        <w:tblInd w:w="115" w:type="dxa"/>
        <w:tblLayout w:type="fixed"/>
        <w:tblCellMar>
          <w:left w:w="0" w:type="dxa"/>
          <w:right w:w="0" w:type="dxa"/>
        </w:tblCellMar>
        <w:tblLook w:val="01E0" w:firstRow="1" w:lastRow="1" w:firstColumn="1" w:lastColumn="1" w:noHBand="0" w:noVBand="0"/>
      </w:tblPr>
      <w:tblGrid>
        <w:gridCol w:w="1910"/>
        <w:gridCol w:w="5098"/>
        <w:gridCol w:w="2149"/>
      </w:tblGrid>
      <w:tr w:rsidR="0045343A" w14:paraId="3FCB2AA6" w14:textId="77777777" w:rsidTr="006B4DD8">
        <w:trPr>
          <w:trHeight w:val="240"/>
        </w:trPr>
        <w:tc>
          <w:tcPr>
            <w:tcW w:w="1910" w:type="dxa"/>
          </w:tcPr>
          <w:p w14:paraId="6148F5AC" w14:textId="77777777" w:rsidR="0045343A" w:rsidRDefault="0045343A" w:rsidP="006B4DD8">
            <w:pPr>
              <w:pStyle w:val="TableParagraph"/>
              <w:spacing w:line="220" w:lineRule="exact"/>
              <w:ind w:left="50"/>
              <w:rPr>
                <w:b/>
                <w:sz w:val="24"/>
              </w:rPr>
            </w:pPr>
            <w:r>
              <w:rPr>
                <w:b/>
                <w:spacing w:val="-2"/>
                <w:sz w:val="24"/>
              </w:rPr>
              <w:t>2022/2023</w:t>
            </w:r>
          </w:p>
        </w:tc>
        <w:tc>
          <w:tcPr>
            <w:tcW w:w="7247" w:type="dxa"/>
            <w:gridSpan w:val="2"/>
          </w:tcPr>
          <w:p w14:paraId="4705AD03" w14:textId="77777777" w:rsidR="0045343A" w:rsidRDefault="0045343A" w:rsidP="006B4DD8">
            <w:pPr>
              <w:pStyle w:val="TableParagraph"/>
              <w:spacing w:line="220" w:lineRule="exact"/>
              <w:ind w:right="236"/>
              <w:jc w:val="right"/>
              <w:rPr>
                <w:b/>
                <w:sz w:val="24"/>
              </w:rPr>
            </w:pPr>
            <w:r>
              <w:rPr>
                <w:b/>
                <w:spacing w:val="-2"/>
                <w:sz w:val="24"/>
              </w:rPr>
              <w:t>2023/2024</w:t>
            </w:r>
          </w:p>
        </w:tc>
      </w:tr>
      <w:tr w:rsidR="0045343A" w14:paraId="57769A49" w14:textId="77777777" w:rsidTr="006B4DD8">
        <w:trPr>
          <w:trHeight w:val="610"/>
        </w:trPr>
        <w:tc>
          <w:tcPr>
            <w:tcW w:w="1910" w:type="dxa"/>
          </w:tcPr>
          <w:p w14:paraId="703004FC" w14:textId="77777777" w:rsidR="0045343A" w:rsidRDefault="0045343A" w:rsidP="006B4DD8">
            <w:pPr>
              <w:pStyle w:val="TableParagraph"/>
              <w:spacing w:before="6"/>
              <w:rPr>
                <w:b/>
                <w:sz w:val="25"/>
              </w:rPr>
            </w:pPr>
          </w:p>
          <w:p w14:paraId="7D3C19D9" w14:textId="77777777" w:rsidR="0045343A" w:rsidRDefault="0045343A" w:rsidP="006B4DD8">
            <w:pPr>
              <w:pStyle w:val="TableParagraph"/>
              <w:ind w:right="587"/>
              <w:jc w:val="right"/>
            </w:pPr>
            <w:r>
              <w:rPr>
                <w:spacing w:val="-2"/>
              </w:rPr>
              <w:t>3,000.00</w:t>
            </w:r>
          </w:p>
        </w:tc>
        <w:tc>
          <w:tcPr>
            <w:tcW w:w="5098" w:type="dxa"/>
          </w:tcPr>
          <w:p w14:paraId="05B8A607" w14:textId="77777777" w:rsidR="0045343A" w:rsidRDefault="0045343A" w:rsidP="006B4DD8">
            <w:pPr>
              <w:pStyle w:val="TableParagraph"/>
              <w:spacing w:before="6"/>
              <w:rPr>
                <w:b/>
                <w:sz w:val="25"/>
              </w:rPr>
            </w:pPr>
          </w:p>
          <w:p w14:paraId="17C60854" w14:textId="77777777" w:rsidR="0045343A" w:rsidRDefault="0045343A" w:rsidP="006B4DD8">
            <w:pPr>
              <w:pStyle w:val="TableParagraph"/>
              <w:ind w:left="587"/>
            </w:pPr>
            <w:r>
              <w:t>Audit</w:t>
            </w:r>
            <w:r>
              <w:rPr>
                <w:spacing w:val="-3"/>
              </w:rPr>
              <w:t xml:space="preserve"> </w:t>
            </w:r>
            <w:r>
              <w:t>&amp;</w:t>
            </w:r>
            <w:r>
              <w:rPr>
                <w:spacing w:val="-1"/>
              </w:rPr>
              <w:t xml:space="preserve"> </w:t>
            </w:r>
            <w:r>
              <w:rPr>
                <w:spacing w:val="-2"/>
              </w:rPr>
              <w:t>Accounting</w:t>
            </w:r>
          </w:p>
        </w:tc>
        <w:tc>
          <w:tcPr>
            <w:tcW w:w="2149" w:type="dxa"/>
          </w:tcPr>
          <w:p w14:paraId="233A3152" w14:textId="77777777" w:rsidR="0045343A" w:rsidRDefault="0045343A" w:rsidP="006B4DD8">
            <w:pPr>
              <w:pStyle w:val="TableParagraph"/>
              <w:spacing w:before="6"/>
              <w:rPr>
                <w:b/>
                <w:sz w:val="25"/>
              </w:rPr>
            </w:pPr>
          </w:p>
          <w:p w14:paraId="0A82D01D" w14:textId="77777777" w:rsidR="0045343A" w:rsidRDefault="0045343A" w:rsidP="006B4DD8">
            <w:pPr>
              <w:pStyle w:val="TableParagraph"/>
              <w:ind w:right="49"/>
              <w:jc w:val="right"/>
            </w:pPr>
            <w:r>
              <w:rPr>
                <w:spacing w:val="-2"/>
              </w:rPr>
              <w:t>3,300.00</w:t>
            </w:r>
          </w:p>
        </w:tc>
      </w:tr>
      <w:tr w:rsidR="0045343A" w14:paraId="72614866" w14:textId="77777777" w:rsidTr="006B4DD8">
        <w:trPr>
          <w:trHeight w:val="290"/>
        </w:trPr>
        <w:tc>
          <w:tcPr>
            <w:tcW w:w="1910" w:type="dxa"/>
          </w:tcPr>
          <w:p w14:paraId="7C09D3BC" w14:textId="77777777" w:rsidR="0045343A" w:rsidRDefault="0045343A" w:rsidP="006B4DD8">
            <w:pPr>
              <w:pStyle w:val="TableParagraph"/>
              <w:spacing w:line="259" w:lineRule="exact"/>
              <w:ind w:right="586"/>
              <w:jc w:val="right"/>
            </w:pPr>
            <w:r>
              <w:rPr>
                <w:spacing w:val="-2"/>
              </w:rPr>
              <w:t>49,092.45</w:t>
            </w:r>
          </w:p>
        </w:tc>
        <w:tc>
          <w:tcPr>
            <w:tcW w:w="5098" w:type="dxa"/>
          </w:tcPr>
          <w:p w14:paraId="200CBEBF" w14:textId="77777777" w:rsidR="0045343A" w:rsidRDefault="0045343A" w:rsidP="006B4DD8">
            <w:pPr>
              <w:pStyle w:val="TableParagraph"/>
              <w:spacing w:line="259" w:lineRule="exact"/>
              <w:ind w:left="587"/>
            </w:pPr>
            <w:proofErr w:type="spellStart"/>
            <w:r>
              <w:t>Secreterial</w:t>
            </w:r>
            <w:proofErr w:type="spellEnd"/>
            <w:r>
              <w:t xml:space="preserve"> &amp;</w:t>
            </w:r>
            <w:r>
              <w:rPr>
                <w:spacing w:val="1"/>
              </w:rPr>
              <w:t xml:space="preserve"> </w:t>
            </w:r>
            <w:r>
              <w:rPr>
                <w:spacing w:val="-2"/>
              </w:rPr>
              <w:t>Administration</w:t>
            </w:r>
          </w:p>
        </w:tc>
        <w:tc>
          <w:tcPr>
            <w:tcW w:w="2149" w:type="dxa"/>
          </w:tcPr>
          <w:p w14:paraId="23FE6B26" w14:textId="77777777" w:rsidR="0045343A" w:rsidRDefault="0045343A" w:rsidP="006B4DD8">
            <w:pPr>
              <w:pStyle w:val="TableParagraph"/>
              <w:spacing w:line="259" w:lineRule="exact"/>
              <w:ind w:right="47"/>
              <w:jc w:val="right"/>
            </w:pPr>
            <w:r>
              <w:rPr>
                <w:spacing w:val="-2"/>
              </w:rPr>
              <w:t>52,636.37</w:t>
            </w:r>
          </w:p>
        </w:tc>
      </w:tr>
      <w:tr w:rsidR="0045343A" w14:paraId="6C0AB4AA" w14:textId="77777777" w:rsidTr="006B4DD8">
        <w:trPr>
          <w:trHeight w:val="290"/>
        </w:trPr>
        <w:tc>
          <w:tcPr>
            <w:tcW w:w="1910" w:type="dxa"/>
          </w:tcPr>
          <w:p w14:paraId="192368B8" w14:textId="77777777" w:rsidR="0045343A" w:rsidRDefault="0045343A" w:rsidP="006B4DD8">
            <w:pPr>
              <w:pStyle w:val="TableParagraph"/>
              <w:spacing w:line="259" w:lineRule="exact"/>
              <w:ind w:right="587"/>
              <w:jc w:val="right"/>
            </w:pPr>
            <w:r>
              <w:rPr>
                <w:spacing w:val="-2"/>
              </w:rPr>
              <w:t>34.55</w:t>
            </w:r>
          </w:p>
        </w:tc>
        <w:tc>
          <w:tcPr>
            <w:tcW w:w="5098" w:type="dxa"/>
          </w:tcPr>
          <w:p w14:paraId="7E751177" w14:textId="77777777" w:rsidR="0045343A" w:rsidRDefault="0045343A" w:rsidP="006B4DD8">
            <w:pPr>
              <w:pStyle w:val="TableParagraph"/>
              <w:spacing w:line="259" w:lineRule="exact"/>
              <w:ind w:left="587"/>
            </w:pPr>
            <w:r>
              <w:t>Printing,</w:t>
            </w:r>
            <w:r>
              <w:rPr>
                <w:spacing w:val="-1"/>
              </w:rPr>
              <w:t xml:space="preserve"> </w:t>
            </w:r>
            <w:r>
              <w:t>Stationery,</w:t>
            </w:r>
            <w:r>
              <w:rPr>
                <w:spacing w:val="-1"/>
              </w:rPr>
              <w:t xml:space="preserve"> </w:t>
            </w:r>
            <w:r>
              <w:t>Copying,</w:t>
            </w:r>
            <w:r>
              <w:rPr>
                <w:spacing w:val="-1"/>
              </w:rPr>
              <w:t xml:space="preserve"> </w:t>
            </w:r>
            <w:r>
              <w:rPr>
                <w:spacing w:val="-2"/>
              </w:rPr>
              <w:t>Certificates</w:t>
            </w:r>
          </w:p>
        </w:tc>
        <w:tc>
          <w:tcPr>
            <w:tcW w:w="2149" w:type="dxa"/>
          </w:tcPr>
          <w:p w14:paraId="6C2BEC07" w14:textId="77777777" w:rsidR="0045343A" w:rsidRDefault="0045343A" w:rsidP="006B4DD8">
            <w:pPr>
              <w:pStyle w:val="TableParagraph"/>
              <w:spacing w:line="259" w:lineRule="exact"/>
              <w:ind w:right="48"/>
              <w:jc w:val="right"/>
            </w:pPr>
            <w:r>
              <w:rPr>
                <w:spacing w:val="-2"/>
              </w:rPr>
              <w:t>154.18</w:t>
            </w:r>
          </w:p>
        </w:tc>
      </w:tr>
      <w:tr w:rsidR="0045343A" w14:paraId="0C7B2EB5" w14:textId="77777777" w:rsidTr="006B4DD8">
        <w:trPr>
          <w:trHeight w:val="290"/>
        </w:trPr>
        <w:tc>
          <w:tcPr>
            <w:tcW w:w="1910" w:type="dxa"/>
          </w:tcPr>
          <w:p w14:paraId="71C1BBCA" w14:textId="77777777" w:rsidR="0045343A" w:rsidRDefault="0045343A" w:rsidP="006B4DD8">
            <w:pPr>
              <w:pStyle w:val="TableParagraph"/>
              <w:spacing w:line="259" w:lineRule="exact"/>
              <w:ind w:right="587"/>
              <w:jc w:val="right"/>
            </w:pPr>
            <w:r>
              <w:rPr>
                <w:spacing w:val="-2"/>
              </w:rPr>
              <w:t>7,202.32</w:t>
            </w:r>
          </w:p>
        </w:tc>
        <w:tc>
          <w:tcPr>
            <w:tcW w:w="5098" w:type="dxa"/>
          </w:tcPr>
          <w:p w14:paraId="304E3316" w14:textId="77777777" w:rsidR="0045343A" w:rsidRDefault="0045343A" w:rsidP="006B4DD8">
            <w:pPr>
              <w:pStyle w:val="TableParagraph"/>
              <w:spacing w:line="259" w:lineRule="exact"/>
              <w:ind w:left="587"/>
            </w:pPr>
            <w:r>
              <w:t>Travelling</w:t>
            </w:r>
            <w:r>
              <w:rPr>
                <w:spacing w:val="-3"/>
              </w:rPr>
              <w:t xml:space="preserve"> </w:t>
            </w:r>
            <w:r>
              <w:t>&amp;</w:t>
            </w:r>
            <w:r>
              <w:rPr>
                <w:spacing w:val="2"/>
              </w:rPr>
              <w:t xml:space="preserve"> </w:t>
            </w:r>
            <w:r>
              <w:t>Committee</w:t>
            </w:r>
            <w:r>
              <w:rPr>
                <w:spacing w:val="2"/>
              </w:rPr>
              <w:t xml:space="preserve"> </w:t>
            </w:r>
            <w:r>
              <w:rPr>
                <w:spacing w:val="-2"/>
              </w:rPr>
              <w:t>Meetings</w:t>
            </w:r>
          </w:p>
        </w:tc>
        <w:tc>
          <w:tcPr>
            <w:tcW w:w="2149" w:type="dxa"/>
          </w:tcPr>
          <w:p w14:paraId="430AB2D3" w14:textId="77777777" w:rsidR="0045343A" w:rsidRDefault="0045343A" w:rsidP="006B4DD8">
            <w:pPr>
              <w:pStyle w:val="TableParagraph"/>
              <w:spacing w:line="259" w:lineRule="exact"/>
              <w:ind w:right="49"/>
              <w:jc w:val="right"/>
            </w:pPr>
            <w:r>
              <w:rPr>
                <w:spacing w:val="-2"/>
              </w:rPr>
              <w:t>7,904.20</w:t>
            </w:r>
          </w:p>
        </w:tc>
      </w:tr>
      <w:tr w:rsidR="0045343A" w14:paraId="72E54AC9" w14:textId="77777777" w:rsidTr="006B4DD8">
        <w:trPr>
          <w:trHeight w:val="290"/>
        </w:trPr>
        <w:tc>
          <w:tcPr>
            <w:tcW w:w="1910" w:type="dxa"/>
          </w:tcPr>
          <w:p w14:paraId="6CBB985D" w14:textId="77777777" w:rsidR="0045343A" w:rsidRDefault="0045343A" w:rsidP="006B4DD8">
            <w:pPr>
              <w:pStyle w:val="TableParagraph"/>
              <w:spacing w:line="259" w:lineRule="exact"/>
              <w:ind w:right="586"/>
              <w:jc w:val="right"/>
            </w:pPr>
            <w:r>
              <w:rPr>
                <w:spacing w:val="-2"/>
              </w:rPr>
              <w:t>341.00</w:t>
            </w:r>
          </w:p>
        </w:tc>
        <w:tc>
          <w:tcPr>
            <w:tcW w:w="5098" w:type="dxa"/>
          </w:tcPr>
          <w:p w14:paraId="73D113FB" w14:textId="77777777" w:rsidR="0045343A" w:rsidRDefault="0045343A" w:rsidP="006B4DD8">
            <w:pPr>
              <w:pStyle w:val="TableParagraph"/>
              <w:spacing w:line="259" w:lineRule="exact"/>
              <w:ind w:left="587"/>
            </w:pPr>
            <w:r>
              <w:t>NSW</w:t>
            </w:r>
            <w:r>
              <w:rPr>
                <w:spacing w:val="-2"/>
              </w:rPr>
              <w:t xml:space="preserve"> </w:t>
            </w:r>
            <w:r>
              <w:t>Fair</w:t>
            </w:r>
            <w:r>
              <w:rPr>
                <w:spacing w:val="-2"/>
              </w:rPr>
              <w:t xml:space="preserve"> Trading</w:t>
            </w:r>
          </w:p>
        </w:tc>
        <w:tc>
          <w:tcPr>
            <w:tcW w:w="2149" w:type="dxa"/>
          </w:tcPr>
          <w:p w14:paraId="36F8691D" w14:textId="77777777" w:rsidR="0045343A" w:rsidRDefault="0045343A" w:rsidP="006B4DD8">
            <w:pPr>
              <w:pStyle w:val="TableParagraph"/>
              <w:spacing w:line="259" w:lineRule="exact"/>
              <w:ind w:right="48"/>
              <w:jc w:val="right"/>
            </w:pPr>
            <w:r>
              <w:rPr>
                <w:spacing w:val="-2"/>
              </w:rPr>
              <w:t>407.79</w:t>
            </w:r>
          </w:p>
        </w:tc>
      </w:tr>
      <w:tr w:rsidR="0045343A" w14:paraId="52B7C1DD" w14:textId="77777777" w:rsidTr="006B4DD8">
        <w:trPr>
          <w:trHeight w:val="290"/>
        </w:trPr>
        <w:tc>
          <w:tcPr>
            <w:tcW w:w="1910" w:type="dxa"/>
          </w:tcPr>
          <w:p w14:paraId="6172E546" w14:textId="77777777" w:rsidR="0045343A" w:rsidRDefault="0045343A" w:rsidP="006B4DD8">
            <w:pPr>
              <w:pStyle w:val="TableParagraph"/>
              <w:spacing w:line="259" w:lineRule="exact"/>
              <w:ind w:right="587"/>
              <w:jc w:val="right"/>
            </w:pPr>
            <w:r>
              <w:rPr>
                <w:spacing w:val="-2"/>
              </w:rPr>
              <w:t>1,391.76</w:t>
            </w:r>
          </w:p>
        </w:tc>
        <w:tc>
          <w:tcPr>
            <w:tcW w:w="5098" w:type="dxa"/>
          </w:tcPr>
          <w:p w14:paraId="0FD289C5" w14:textId="77777777" w:rsidR="0045343A" w:rsidRDefault="0045343A" w:rsidP="006B4DD8">
            <w:pPr>
              <w:pStyle w:val="TableParagraph"/>
              <w:spacing w:line="259" w:lineRule="exact"/>
              <w:ind w:left="587"/>
            </w:pPr>
            <w:r>
              <w:rPr>
                <w:spacing w:val="-2"/>
              </w:rPr>
              <w:t>Bulletins</w:t>
            </w:r>
          </w:p>
        </w:tc>
        <w:tc>
          <w:tcPr>
            <w:tcW w:w="2149" w:type="dxa"/>
          </w:tcPr>
          <w:p w14:paraId="1AFC0E28" w14:textId="77777777" w:rsidR="0045343A" w:rsidRDefault="0045343A" w:rsidP="006B4DD8">
            <w:pPr>
              <w:pStyle w:val="TableParagraph"/>
              <w:spacing w:line="259" w:lineRule="exact"/>
              <w:ind w:right="49"/>
              <w:jc w:val="right"/>
            </w:pPr>
            <w:r>
              <w:rPr>
                <w:spacing w:val="-2"/>
              </w:rPr>
              <w:t>1,487.98</w:t>
            </w:r>
          </w:p>
        </w:tc>
      </w:tr>
      <w:tr w:rsidR="0045343A" w14:paraId="2B9549F2" w14:textId="77777777" w:rsidTr="006B4DD8">
        <w:trPr>
          <w:trHeight w:val="290"/>
        </w:trPr>
        <w:tc>
          <w:tcPr>
            <w:tcW w:w="1910" w:type="dxa"/>
          </w:tcPr>
          <w:p w14:paraId="6E951100" w14:textId="77777777" w:rsidR="0045343A" w:rsidRDefault="0045343A" w:rsidP="006B4DD8">
            <w:pPr>
              <w:pStyle w:val="TableParagraph"/>
              <w:spacing w:line="259" w:lineRule="exact"/>
              <w:ind w:right="587"/>
              <w:jc w:val="right"/>
            </w:pPr>
            <w:r>
              <w:rPr>
                <w:spacing w:val="-2"/>
              </w:rPr>
              <w:t>2,134.71</w:t>
            </w:r>
          </w:p>
        </w:tc>
        <w:tc>
          <w:tcPr>
            <w:tcW w:w="5098" w:type="dxa"/>
          </w:tcPr>
          <w:p w14:paraId="67BA2568" w14:textId="77777777" w:rsidR="0045343A" w:rsidRDefault="0045343A" w:rsidP="006B4DD8">
            <w:pPr>
              <w:pStyle w:val="TableParagraph"/>
              <w:spacing w:line="259" w:lineRule="exact"/>
              <w:ind w:left="587"/>
            </w:pPr>
            <w:r>
              <w:t>Bank/Merchant</w:t>
            </w:r>
            <w:r>
              <w:rPr>
                <w:spacing w:val="-4"/>
              </w:rPr>
              <w:t xml:space="preserve"> Fees</w:t>
            </w:r>
          </w:p>
        </w:tc>
        <w:tc>
          <w:tcPr>
            <w:tcW w:w="2149" w:type="dxa"/>
          </w:tcPr>
          <w:p w14:paraId="6B3A0316" w14:textId="77777777" w:rsidR="0045343A" w:rsidRDefault="0045343A" w:rsidP="006B4DD8">
            <w:pPr>
              <w:pStyle w:val="TableParagraph"/>
              <w:spacing w:line="259" w:lineRule="exact"/>
              <w:ind w:right="49"/>
              <w:jc w:val="right"/>
            </w:pPr>
            <w:r>
              <w:rPr>
                <w:spacing w:val="-2"/>
              </w:rPr>
              <w:t>5,085.72</w:t>
            </w:r>
          </w:p>
        </w:tc>
      </w:tr>
      <w:tr w:rsidR="0045343A" w14:paraId="4C508592" w14:textId="77777777" w:rsidTr="006B4DD8">
        <w:trPr>
          <w:trHeight w:val="290"/>
        </w:trPr>
        <w:tc>
          <w:tcPr>
            <w:tcW w:w="1910" w:type="dxa"/>
          </w:tcPr>
          <w:p w14:paraId="19429292" w14:textId="77777777" w:rsidR="0045343A" w:rsidRDefault="0045343A" w:rsidP="006B4DD8">
            <w:pPr>
              <w:pStyle w:val="TableParagraph"/>
              <w:spacing w:line="259" w:lineRule="exact"/>
              <w:ind w:right="586"/>
              <w:jc w:val="right"/>
            </w:pPr>
            <w:r>
              <w:rPr>
                <w:spacing w:val="-2"/>
              </w:rPr>
              <w:t>29,566.88</w:t>
            </w:r>
          </w:p>
        </w:tc>
        <w:tc>
          <w:tcPr>
            <w:tcW w:w="5098" w:type="dxa"/>
          </w:tcPr>
          <w:p w14:paraId="29FDB3B9" w14:textId="77777777" w:rsidR="0045343A" w:rsidRDefault="0045343A" w:rsidP="006B4DD8">
            <w:pPr>
              <w:pStyle w:val="TableParagraph"/>
              <w:spacing w:line="259" w:lineRule="exact"/>
              <w:ind w:left="587"/>
            </w:pPr>
            <w:r>
              <w:t>Chapter</w:t>
            </w:r>
            <w:r>
              <w:rPr>
                <w:spacing w:val="-3"/>
              </w:rPr>
              <w:t xml:space="preserve"> </w:t>
            </w:r>
            <w:r>
              <w:rPr>
                <w:spacing w:val="-2"/>
              </w:rPr>
              <w:t>Support</w:t>
            </w:r>
          </w:p>
        </w:tc>
        <w:tc>
          <w:tcPr>
            <w:tcW w:w="2149" w:type="dxa"/>
          </w:tcPr>
          <w:p w14:paraId="04E47B08" w14:textId="77777777" w:rsidR="0045343A" w:rsidRDefault="0045343A" w:rsidP="006B4DD8">
            <w:pPr>
              <w:pStyle w:val="TableParagraph"/>
              <w:spacing w:line="259" w:lineRule="exact"/>
              <w:ind w:right="47"/>
              <w:jc w:val="right"/>
            </w:pPr>
            <w:r>
              <w:rPr>
                <w:spacing w:val="-2"/>
              </w:rPr>
              <w:t>27,701.74</w:t>
            </w:r>
          </w:p>
        </w:tc>
      </w:tr>
      <w:tr w:rsidR="0045343A" w14:paraId="70E72ED8" w14:textId="77777777" w:rsidTr="006B4DD8">
        <w:trPr>
          <w:trHeight w:val="290"/>
        </w:trPr>
        <w:tc>
          <w:tcPr>
            <w:tcW w:w="1910" w:type="dxa"/>
          </w:tcPr>
          <w:p w14:paraId="48211D90" w14:textId="77777777" w:rsidR="0045343A" w:rsidRDefault="0045343A" w:rsidP="006B4DD8">
            <w:pPr>
              <w:pStyle w:val="TableParagraph"/>
              <w:spacing w:line="259" w:lineRule="exact"/>
              <w:ind w:right="587"/>
              <w:jc w:val="right"/>
            </w:pPr>
            <w:r>
              <w:rPr>
                <w:spacing w:val="-2"/>
              </w:rPr>
              <w:t>3,178.64</w:t>
            </w:r>
          </w:p>
        </w:tc>
        <w:tc>
          <w:tcPr>
            <w:tcW w:w="5098" w:type="dxa"/>
          </w:tcPr>
          <w:p w14:paraId="3977E9E4" w14:textId="77777777" w:rsidR="0045343A" w:rsidRDefault="0045343A" w:rsidP="006B4DD8">
            <w:pPr>
              <w:pStyle w:val="TableParagraph"/>
              <w:spacing w:line="259" w:lineRule="exact"/>
              <w:ind w:left="587"/>
            </w:pPr>
            <w:r>
              <w:rPr>
                <w:spacing w:val="-2"/>
              </w:rPr>
              <w:t>Insurance</w:t>
            </w:r>
          </w:p>
        </w:tc>
        <w:tc>
          <w:tcPr>
            <w:tcW w:w="2149" w:type="dxa"/>
          </w:tcPr>
          <w:p w14:paraId="48549BBB" w14:textId="77777777" w:rsidR="0045343A" w:rsidRDefault="0045343A" w:rsidP="006B4DD8">
            <w:pPr>
              <w:pStyle w:val="TableParagraph"/>
              <w:spacing w:line="259" w:lineRule="exact"/>
              <w:ind w:right="49"/>
              <w:jc w:val="right"/>
            </w:pPr>
            <w:r>
              <w:rPr>
                <w:spacing w:val="-2"/>
              </w:rPr>
              <w:t>3,415.81</w:t>
            </w:r>
          </w:p>
        </w:tc>
      </w:tr>
      <w:tr w:rsidR="0045343A" w14:paraId="118D497B" w14:textId="77777777" w:rsidTr="006B4DD8">
        <w:trPr>
          <w:trHeight w:val="290"/>
        </w:trPr>
        <w:tc>
          <w:tcPr>
            <w:tcW w:w="1910" w:type="dxa"/>
          </w:tcPr>
          <w:p w14:paraId="6FFD1378" w14:textId="77777777" w:rsidR="0045343A" w:rsidRDefault="0045343A" w:rsidP="006B4DD8">
            <w:pPr>
              <w:pStyle w:val="TableParagraph"/>
              <w:spacing w:line="259" w:lineRule="exact"/>
              <w:ind w:right="586"/>
              <w:jc w:val="right"/>
            </w:pPr>
            <w:r>
              <w:rPr>
                <w:spacing w:val="-2"/>
              </w:rPr>
              <w:t>10,706.86</w:t>
            </w:r>
          </w:p>
        </w:tc>
        <w:tc>
          <w:tcPr>
            <w:tcW w:w="5098" w:type="dxa"/>
          </w:tcPr>
          <w:p w14:paraId="5AE0DE4D" w14:textId="77777777" w:rsidR="0045343A" w:rsidRDefault="0045343A" w:rsidP="006B4DD8">
            <w:pPr>
              <w:pStyle w:val="TableParagraph"/>
              <w:spacing w:line="259" w:lineRule="exact"/>
              <w:ind w:left="587"/>
            </w:pPr>
            <w:r>
              <w:t>Web</w:t>
            </w:r>
            <w:r>
              <w:rPr>
                <w:spacing w:val="-2"/>
              </w:rPr>
              <w:t xml:space="preserve"> Expenses</w:t>
            </w:r>
          </w:p>
        </w:tc>
        <w:tc>
          <w:tcPr>
            <w:tcW w:w="2149" w:type="dxa"/>
          </w:tcPr>
          <w:p w14:paraId="7FBD059D" w14:textId="77777777" w:rsidR="0045343A" w:rsidRDefault="0045343A" w:rsidP="006B4DD8">
            <w:pPr>
              <w:pStyle w:val="TableParagraph"/>
              <w:spacing w:line="259" w:lineRule="exact"/>
              <w:ind w:right="47"/>
              <w:jc w:val="right"/>
            </w:pPr>
            <w:r>
              <w:rPr>
                <w:spacing w:val="-2"/>
              </w:rPr>
              <w:t>15,277.41</w:t>
            </w:r>
          </w:p>
        </w:tc>
      </w:tr>
      <w:tr w:rsidR="0045343A" w14:paraId="1E3287F5" w14:textId="77777777" w:rsidTr="006B4DD8">
        <w:trPr>
          <w:trHeight w:val="290"/>
        </w:trPr>
        <w:tc>
          <w:tcPr>
            <w:tcW w:w="1910" w:type="dxa"/>
          </w:tcPr>
          <w:p w14:paraId="7448A775" w14:textId="77777777" w:rsidR="0045343A" w:rsidRDefault="0045343A" w:rsidP="006B4DD8">
            <w:pPr>
              <w:pStyle w:val="TableParagraph"/>
              <w:spacing w:line="259" w:lineRule="exact"/>
              <w:ind w:right="586"/>
              <w:jc w:val="right"/>
            </w:pPr>
            <w:r>
              <w:rPr>
                <w:spacing w:val="-2"/>
              </w:rPr>
              <w:t>89,429.55</w:t>
            </w:r>
          </w:p>
        </w:tc>
        <w:tc>
          <w:tcPr>
            <w:tcW w:w="5098" w:type="dxa"/>
          </w:tcPr>
          <w:p w14:paraId="224D210D" w14:textId="77777777" w:rsidR="0045343A" w:rsidRDefault="0045343A" w:rsidP="006B4DD8">
            <w:pPr>
              <w:pStyle w:val="TableParagraph"/>
              <w:spacing w:line="259" w:lineRule="exact"/>
              <w:ind w:left="587"/>
            </w:pPr>
            <w:r>
              <w:rPr>
                <w:spacing w:val="-2"/>
              </w:rPr>
              <w:t>Conferences</w:t>
            </w:r>
          </w:p>
        </w:tc>
        <w:tc>
          <w:tcPr>
            <w:tcW w:w="2149" w:type="dxa"/>
          </w:tcPr>
          <w:p w14:paraId="03F9B8C8" w14:textId="77777777" w:rsidR="0045343A" w:rsidRDefault="0045343A" w:rsidP="006B4DD8">
            <w:pPr>
              <w:pStyle w:val="TableParagraph"/>
              <w:spacing w:line="259" w:lineRule="exact"/>
              <w:ind w:right="47"/>
              <w:jc w:val="right"/>
            </w:pPr>
            <w:r>
              <w:rPr>
                <w:spacing w:val="-2"/>
              </w:rPr>
              <w:t>14,579.29</w:t>
            </w:r>
          </w:p>
        </w:tc>
      </w:tr>
      <w:tr w:rsidR="0045343A" w14:paraId="3206C447" w14:textId="77777777" w:rsidTr="006B4DD8">
        <w:trPr>
          <w:trHeight w:val="290"/>
        </w:trPr>
        <w:tc>
          <w:tcPr>
            <w:tcW w:w="1910" w:type="dxa"/>
          </w:tcPr>
          <w:p w14:paraId="1396776E" w14:textId="77777777" w:rsidR="0045343A" w:rsidRDefault="0045343A" w:rsidP="006B4DD8">
            <w:pPr>
              <w:pStyle w:val="TableParagraph"/>
              <w:spacing w:line="259" w:lineRule="exact"/>
              <w:ind w:left="216"/>
              <w:jc w:val="center"/>
            </w:pPr>
            <w:r>
              <w:t>-</w:t>
            </w:r>
          </w:p>
        </w:tc>
        <w:tc>
          <w:tcPr>
            <w:tcW w:w="5098" w:type="dxa"/>
          </w:tcPr>
          <w:p w14:paraId="0E707DFF" w14:textId="77777777" w:rsidR="0045343A" w:rsidRDefault="0045343A" w:rsidP="006B4DD8">
            <w:pPr>
              <w:pStyle w:val="TableParagraph"/>
              <w:spacing w:line="259" w:lineRule="exact"/>
              <w:ind w:left="587"/>
            </w:pPr>
            <w:r>
              <w:t>EECON</w:t>
            </w:r>
            <w:r>
              <w:rPr>
                <w:spacing w:val="-2"/>
              </w:rPr>
              <w:t xml:space="preserve"> </w:t>
            </w:r>
            <w:r>
              <w:rPr>
                <w:spacing w:val="-4"/>
              </w:rPr>
              <w:t>2023</w:t>
            </w:r>
          </w:p>
        </w:tc>
        <w:tc>
          <w:tcPr>
            <w:tcW w:w="2149" w:type="dxa"/>
          </w:tcPr>
          <w:p w14:paraId="0C9E5A9C" w14:textId="77777777" w:rsidR="0045343A" w:rsidRDefault="0045343A" w:rsidP="006B4DD8">
            <w:pPr>
              <w:pStyle w:val="TableParagraph"/>
              <w:spacing w:line="259" w:lineRule="exact"/>
              <w:ind w:right="48"/>
              <w:jc w:val="right"/>
            </w:pPr>
            <w:r>
              <w:rPr>
                <w:spacing w:val="-2"/>
              </w:rPr>
              <w:t>241,210.06</w:t>
            </w:r>
          </w:p>
        </w:tc>
      </w:tr>
      <w:tr w:rsidR="0045343A" w14:paraId="73A05592" w14:textId="77777777" w:rsidTr="006B4DD8">
        <w:trPr>
          <w:trHeight w:val="290"/>
        </w:trPr>
        <w:tc>
          <w:tcPr>
            <w:tcW w:w="1910" w:type="dxa"/>
          </w:tcPr>
          <w:p w14:paraId="48A494B6" w14:textId="77777777" w:rsidR="0045343A" w:rsidRDefault="0045343A" w:rsidP="006B4DD8">
            <w:pPr>
              <w:pStyle w:val="TableParagraph"/>
              <w:spacing w:line="259" w:lineRule="exact"/>
              <w:ind w:left="216"/>
              <w:jc w:val="center"/>
            </w:pPr>
            <w:r>
              <w:t>-</w:t>
            </w:r>
          </w:p>
        </w:tc>
        <w:tc>
          <w:tcPr>
            <w:tcW w:w="5098" w:type="dxa"/>
          </w:tcPr>
          <w:p w14:paraId="6CE9D771" w14:textId="77777777" w:rsidR="0045343A" w:rsidRDefault="0045343A" w:rsidP="006B4DD8">
            <w:pPr>
              <w:pStyle w:val="TableParagraph"/>
              <w:spacing w:line="259" w:lineRule="exact"/>
              <w:ind w:left="587"/>
            </w:pPr>
            <w:r>
              <w:t>EECON</w:t>
            </w:r>
            <w:r>
              <w:rPr>
                <w:spacing w:val="-2"/>
              </w:rPr>
              <w:t xml:space="preserve"> </w:t>
            </w:r>
            <w:r>
              <w:rPr>
                <w:spacing w:val="-4"/>
              </w:rPr>
              <w:t>2024</w:t>
            </w:r>
          </w:p>
        </w:tc>
        <w:tc>
          <w:tcPr>
            <w:tcW w:w="2149" w:type="dxa"/>
          </w:tcPr>
          <w:p w14:paraId="61FAF545" w14:textId="77777777" w:rsidR="0045343A" w:rsidRDefault="0045343A" w:rsidP="006B4DD8">
            <w:pPr>
              <w:pStyle w:val="TableParagraph"/>
              <w:spacing w:line="259" w:lineRule="exact"/>
              <w:ind w:right="47"/>
              <w:jc w:val="right"/>
            </w:pPr>
            <w:r>
              <w:rPr>
                <w:spacing w:val="-2"/>
              </w:rPr>
              <w:t>89,130.00</w:t>
            </w:r>
          </w:p>
        </w:tc>
      </w:tr>
      <w:tr w:rsidR="0045343A" w14:paraId="1ACEAC88" w14:textId="77777777" w:rsidTr="006B4DD8">
        <w:trPr>
          <w:trHeight w:val="255"/>
        </w:trPr>
        <w:tc>
          <w:tcPr>
            <w:tcW w:w="1910" w:type="dxa"/>
          </w:tcPr>
          <w:p w14:paraId="68FFA564" w14:textId="77777777" w:rsidR="0045343A" w:rsidRDefault="0045343A" w:rsidP="006B4DD8">
            <w:pPr>
              <w:pStyle w:val="TableParagraph"/>
              <w:spacing w:line="236" w:lineRule="exact"/>
              <w:ind w:left="216"/>
              <w:jc w:val="center"/>
            </w:pPr>
            <w:r>
              <w:t>-</w:t>
            </w:r>
          </w:p>
        </w:tc>
        <w:tc>
          <w:tcPr>
            <w:tcW w:w="5098" w:type="dxa"/>
          </w:tcPr>
          <w:p w14:paraId="3278E823" w14:textId="77777777" w:rsidR="0045343A" w:rsidRDefault="0045343A" w:rsidP="006B4DD8">
            <w:pPr>
              <w:pStyle w:val="TableParagraph"/>
              <w:spacing w:line="236" w:lineRule="exact"/>
              <w:ind w:left="587"/>
            </w:pPr>
            <w:proofErr w:type="spellStart"/>
            <w:r>
              <w:t>YEPEoY</w:t>
            </w:r>
            <w:proofErr w:type="spellEnd"/>
            <w:r>
              <w:rPr>
                <w:spacing w:val="2"/>
              </w:rPr>
              <w:t xml:space="preserve"> </w:t>
            </w:r>
            <w:r>
              <w:rPr>
                <w:spacing w:val="-2"/>
              </w:rPr>
              <w:t>Award</w:t>
            </w:r>
          </w:p>
        </w:tc>
        <w:tc>
          <w:tcPr>
            <w:tcW w:w="2149" w:type="dxa"/>
          </w:tcPr>
          <w:p w14:paraId="636E5563" w14:textId="77777777" w:rsidR="0045343A" w:rsidRDefault="0045343A" w:rsidP="006B4DD8">
            <w:pPr>
              <w:pStyle w:val="TableParagraph"/>
              <w:spacing w:line="236" w:lineRule="exact"/>
              <w:ind w:right="47"/>
              <w:jc w:val="right"/>
            </w:pPr>
            <w:r>
              <w:rPr>
                <w:spacing w:val="-2"/>
              </w:rPr>
              <w:t>21,793.70</w:t>
            </w:r>
          </w:p>
        </w:tc>
      </w:tr>
      <w:tr w:rsidR="0045343A" w14:paraId="0472AF69" w14:textId="77777777" w:rsidTr="006B4DD8">
        <w:trPr>
          <w:trHeight w:val="255"/>
        </w:trPr>
        <w:tc>
          <w:tcPr>
            <w:tcW w:w="1910" w:type="dxa"/>
          </w:tcPr>
          <w:p w14:paraId="05BD90A9" w14:textId="77777777" w:rsidR="0045343A" w:rsidRDefault="0045343A" w:rsidP="006B4DD8">
            <w:pPr>
              <w:pStyle w:val="TableParagraph"/>
              <w:spacing w:line="236" w:lineRule="exact"/>
              <w:ind w:left="216"/>
              <w:jc w:val="center"/>
            </w:pPr>
          </w:p>
        </w:tc>
        <w:tc>
          <w:tcPr>
            <w:tcW w:w="5098" w:type="dxa"/>
          </w:tcPr>
          <w:p w14:paraId="54636029" w14:textId="77777777" w:rsidR="0045343A" w:rsidRDefault="0045343A" w:rsidP="006B4DD8">
            <w:pPr>
              <w:pStyle w:val="TableParagraph"/>
              <w:spacing w:line="236" w:lineRule="exact"/>
              <w:ind w:left="587"/>
            </w:pPr>
          </w:p>
        </w:tc>
        <w:tc>
          <w:tcPr>
            <w:tcW w:w="2149" w:type="dxa"/>
          </w:tcPr>
          <w:p w14:paraId="036CEAA7" w14:textId="77777777" w:rsidR="0045343A" w:rsidRDefault="0045343A" w:rsidP="006B4DD8">
            <w:pPr>
              <w:pStyle w:val="TableParagraph"/>
              <w:spacing w:line="236" w:lineRule="exact"/>
              <w:ind w:right="47"/>
              <w:jc w:val="right"/>
              <w:rPr>
                <w:spacing w:val="-2"/>
              </w:rPr>
            </w:pPr>
          </w:p>
        </w:tc>
      </w:tr>
    </w:tbl>
    <w:p w14:paraId="3EBFFF19" w14:textId="77777777" w:rsidR="0045343A" w:rsidRDefault="0045343A" w:rsidP="0045343A">
      <w:pPr>
        <w:spacing w:before="11"/>
        <w:rPr>
          <w:b/>
        </w:rPr>
      </w:pPr>
    </w:p>
    <w:p w14:paraId="66AA4583" w14:textId="77777777" w:rsidR="0045343A" w:rsidRDefault="0045343A" w:rsidP="0045343A">
      <w:pPr>
        <w:spacing w:line="262" w:lineRule="exact"/>
        <w:ind w:left="117"/>
      </w:pPr>
      <w:r>
        <w:rPr>
          <w:sz w:val="22"/>
          <w:u w:val="single"/>
        </w:rPr>
        <w:t>$</w:t>
      </w:r>
      <w:r>
        <w:rPr>
          <w:spacing w:val="32"/>
          <w:sz w:val="22"/>
          <w:u w:val="single"/>
        </w:rPr>
        <w:t xml:space="preserve"> </w:t>
      </w:r>
      <w:r>
        <w:rPr>
          <w:spacing w:val="-2"/>
          <w:sz w:val="22"/>
          <w:u w:val="single"/>
        </w:rPr>
        <w:t>196,078.72</w:t>
      </w:r>
      <w:r>
        <w:rPr>
          <w:spacing w:val="80"/>
          <w:sz w:val="22"/>
          <w:u w:val="single"/>
        </w:rPr>
        <w:t xml:space="preserve"> </w:t>
      </w:r>
      <w:r>
        <w:rPr>
          <w:spacing w:val="80"/>
          <w:sz w:val="22"/>
          <w:u w:val="single"/>
        </w:rPr>
        <w:tab/>
      </w:r>
      <w:r w:rsidRPr="00524CCC">
        <w:rPr>
          <w:spacing w:val="80"/>
          <w:sz w:val="22"/>
        </w:rPr>
        <w:tab/>
        <w:t xml:space="preserve">   </w:t>
      </w:r>
      <w:r>
        <w:rPr>
          <w:b/>
          <w:sz w:val="22"/>
        </w:rPr>
        <w:t>TOTAL</w:t>
      </w:r>
      <w:r>
        <w:rPr>
          <w:b/>
          <w:spacing w:val="3"/>
          <w:sz w:val="22"/>
        </w:rPr>
        <w:t xml:space="preserve"> </w:t>
      </w:r>
      <w:r>
        <w:rPr>
          <w:b/>
          <w:spacing w:val="-2"/>
          <w:sz w:val="22"/>
        </w:rPr>
        <w:t>EXPENDITURE</w:t>
      </w:r>
      <w:r w:rsidRPr="00524CCC">
        <w:rPr>
          <w:spacing w:val="50"/>
          <w:sz w:val="22"/>
        </w:rPr>
        <w:t xml:space="preserve">     </w:t>
      </w:r>
      <w:r w:rsidRPr="00524CCC">
        <w:rPr>
          <w:spacing w:val="50"/>
          <w:sz w:val="22"/>
        </w:rPr>
        <w:tab/>
      </w:r>
      <w:r w:rsidRPr="00524CCC">
        <w:rPr>
          <w:spacing w:val="50"/>
          <w:sz w:val="22"/>
        </w:rPr>
        <w:tab/>
      </w:r>
      <w:r w:rsidRPr="00524CCC">
        <w:rPr>
          <w:spacing w:val="50"/>
          <w:sz w:val="22"/>
        </w:rPr>
        <w:tab/>
      </w:r>
      <w:r w:rsidRPr="00524CCC">
        <w:rPr>
          <w:spacing w:val="50"/>
          <w:sz w:val="22"/>
        </w:rPr>
        <w:tab/>
      </w:r>
      <w:r>
        <w:rPr>
          <w:spacing w:val="50"/>
          <w:sz w:val="22"/>
          <w:u w:val="single"/>
        </w:rPr>
        <w:t xml:space="preserve">   </w:t>
      </w:r>
      <w:r>
        <w:rPr>
          <w:sz w:val="22"/>
          <w:u w:val="single"/>
        </w:rPr>
        <w:t>$</w:t>
      </w:r>
      <w:r>
        <w:rPr>
          <w:spacing w:val="32"/>
          <w:sz w:val="22"/>
          <w:u w:val="single"/>
        </w:rPr>
        <w:t xml:space="preserve"> </w:t>
      </w:r>
      <w:r>
        <w:rPr>
          <w:spacing w:val="-2"/>
          <w:sz w:val="22"/>
          <w:u w:val="single"/>
        </w:rPr>
        <w:t>484,084.25</w:t>
      </w:r>
    </w:p>
    <w:p w14:paraId="2D398DDB" w14:textId="77777777" w:rsidR="0045343A" w:rsidRDefault="0045343A" w:rsidP="0045343A">
      <w:pPr>
        <w:tabs>
          <w:tab w:val="left" w:pos="7903"/>
        </w:tabs>
        <w:spacing w:line="20" w:lineRule="exact"/>
        <w:ind w:left="117"/>
        <w:rPr>
          <w:sz w:val="2"/>
        </w:rPr>
      </w:pPr>
      <w:r>
        <w:rPr>
          <w:noProof/>
          <w:sz w:val="2"/>
        </w:rPr>
        <mc:AlternateContent>
          <mc:Choice Requires="wpg">
            <w:drawing>
              <wp:inline distT="0" distB="0" distL="0" distR="0" wp14:anchorId="19567D31" wp14:editId="260D8CDB">
                <wp:extent cx="902335" cy="12700"/>
                <wp:effectExtent l="0" t="0" r="4445" b="0"/>
                <wp:docPr id="150025739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2335" cy="12700"/>
                          <a:chOff x="0" y="0"/>
                          <a:chExt cx="1421" cy="20"/>
                        </a:xfrm>
                      </wpg:grpSpPr>
                      <wps:wsp>
                        <wps:cNvPr id="1692213563" name="docshape3"/>
                        <wps:cNvSpPr>
                          <a:spLocks noChangeArrowheads="1"/>
                        </wps:cNvSpPr>
                        <wps:spPr bwMode="auto">
                          <a:xfrm>
                            <a:off x="0" y="0"/>
                            <a:ext cx="1421"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5386157" id="Group 9" o:spid="_x0000_s1026" style="width:71.05pt;height:1pt;mso-position-horizontal-relative:char;mso-position-vertical-relative:line" coordsize="14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">
                <v:rect id="docshape3" o:spid="_x0000_s1027" style="position:absolute;width:142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" fillcolor="black" stroked="f"/>
                <w10:anchorlock/>
              </v:group>
            </w:pict>
          </mc:Fallback>
        </mc:AlternateContent>
      </w:r>
      <w:r>
        <w:rPr>
          <w:sz w:val="2"/>
        </w:rPr>
        <w:tab/>
      </w:r>
      <w:r>
        <w:rPr>
          <w:noProof/>
          <w:sz w:val="2"/>
        </w:rPr>
        <mc:AlternateContent>
          <mc:Choice Requires="wpg">
            <w:drawing>
              <wp:inline distT="0" distB="0" distL="0" distR="0" wp14:anchorId="70E16F0B" wp14:editId="136DEFC3">
                <wp:extent cx="902335" cy="12700"/>
                <wp:effectExtent l="0" t="0" r="3810" b="0"/>
                <wp:docPr id="19682818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2335" cy="12700"/>
                          <a:chOff x="0" y="0"/>
                          <a:chExt cx="1421" cy="20"/>
                        </a:xfrm>
                      </wpg:grpSpPr>
                      <wps:wsp>
                        <wps:cNvPr id="1355580430" name="docshape5"/>
                        <wps:cNvSpPr>
                          <a:spLocks noChangeArrowheads="1"/>
                        </wps:cNvSpPr>
                        <wps:spPr bwMode="auto">
                          <a:xfrm>
                            <a:off x="0" y="0"/>
                            <a:ext cx="1421"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C0226A7" id="Group 8" o:spid="_x0000_s1026" style="width:71.05pt;height:1pt;mso-position-horizontal-relative:char;mso-position-vertical-relative:line" coordsize="14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">
                <v:rect id="docshape5" o:spid="_x0000_s1027" style="position:absolute;width:142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" fillcolor="black" stroked="f"/>
                <w10:anchorlock/>
              </v:group>
            </w:pict>
          </mc:Fallback>
        </mc:AlternateContent>
      </w:r>
    </w:p>
    <w:p w14:paraId="1403C72E" w14:textId="77777777" w:rsidR="0045343A" w:rsidRDefault="0045343A" w:rsidP="0045343A">
      <w:pPr>
        <w:spacing w:line="20" w:lineRule="exact"/>
        <w:rPr>
          <w:sz w:val="2"/>
        </w:rPr>
        <w:sectPr w:rsidR="0045343A" w:rsidSect="0045343A">
          <w:pgSz w:w="11910" w:h="16840"/>
          <w:pgMar w:top="1500" w:right="980" w:bottom="280" w:left="900" w:header="1140" w:footer="0" w:gutter="0"/>
          <w:cols w:space="720"/>
        </w:sectPr>
      </w:pPr>
    </w:p>
    <w:p w14:paraId="6FFCE129" w14:textId="77777777" w:rsidR="0045343A" w:rsidRDefault="0045343A" w:rsidP="0045343A">
      <w:pPr>
        <w:rPr>
          <w:rFonts w:asciiTheme="minorHAnsi" w:hAnsiTheme="minorHAnsi" w:cstheme="minorHAnsi"/>
          <w:sz w:val="16"/>
          <w:szCs w:val="16"/>
        </w:rPr>
      </w:pPr>
    </w:p>
    <w:p w14:paraId="5356DD9A" w14:textId="77777777" w:rsidR="0045343A" w:rsidRDefault="0045343A" w:rsidP="0045343A">
      <w:pPr>
        <w:pStyle w:val="Heading2"/>
        <w:spacing w:before="0"/>
        <w:ind w:left="1913" w:right="1813"/>
        <w:jc w:val="center"/>
        <w:rPr>
          <w:rFonts w:ascii="Times New Roman"/>
        </w:rPr>
      </w:pPr>
      <w:r>
        <w:rPr>
          <w:rFonts w:ascii="Times New Roman"/>
        </w:rPr>
        <w:t>NOTES</w:t>
      </w:r>
      <w:r>
        <w:rPr>
          <w:rFonts w:ascii="Times New Roman"/>
          <w:spacing w:val="-4"/>
        </w:rPr>
        <w:t xml:space="preserve"> </w:t>
      </w:r>
      <w:r>
        <w:rPr>
          <w:rFonts w:ascii="Times New Roman"/>
        </w:rPr>
        <w:t>TO</w:t>
      </w:r>
      <w:r>
        <w:rPr>
          <w:rFonts w:ascii="Times New Roman"/>
          <w:spacing w:val="-4"/>
        </w:rPr>
        <w:t xml:space="preserve"> </w:t>
      </w:r>
      <w:r>
        <w:rPr>
          <w:rFonts w:ascii="Times New Roman"/>
        </w:rPr>
        <w:t>AND</w:t>
      </w:r>
      <w:r>
        <w:rPr>
          <w:rFonts w:ascii="Times New Roman"/>
          <w:spacing w:val="-5"/>
        </w:rPr>
        <w:t xml:space="preserve"> </w:t>
      </w:r>
      <w:r>
        <w:rPr>
          <w:rFonts w:ascii="Times New Roman"/>
        </w:rPr>
        <w:t>FORMING</w:t>
      </w:r>
      <w:r>
        <w:rPr>
          <w:rFonts w:ascii="Times New Roman"/>
          <w:spacing w:val="-4"/>
        </w:rPr>
        <w:t xml:space="preserve"> </w:t>
      </w:r>
      <w:r>
        <w:rPr>
          <w:rFonts w:ascii="Times New Roman"/>
        </w:rPr>
        <w:t>PART</w:t>
      </w:r>
      <w:r>
        <w:rPr>
          <w:rFonts w:ascii="Times New Roman"/>
          <w:spacing w:val="-4"/>
        </w:rPr>
        <w:t xml:space="preserve"> </w:t>
      </w:r>
      <w:r>
        <w:rPr>
          <w:rFonts w:ascii="Times New Roman"/>
        </w:rPr>
        <w:t>OF</w:t>
      </w:r>
      <w:r>
        <w:rPr>
          <w:rFonts w:ascii="Times New Roman"/>
          <w:spacing w:val="-4"/>
        </w:rPr>
        <w:t xml:space="preserve"> </w:t>
      </w:r>
      <w:r>
        <w:rPr>
          <w:rFonts w:ascii="Times New Roman"/>
        </w:rPr>
        <w:t>THE</w:t>
      </w:r>
      <w:r>
        <w:rPr>
          <w:rFonts w:ascii="Times New Roman"/>
          <w:spacing w:val="-4"/>
        </w:rPr>
        <w:t xml:space="preserve"> </w:t>
      </w:r>
      <w:r>
        <w:rPr>
          <w:rFonts w:ascii="Times New Roman"/>
          <w:spacing w:val="-2"/>
        </w:rPr>
        <w:t>ACCOUNTS</w:t>
      </w:r>
    </w:p>
    <w:p w14:paraId="46803297" w14:textId="77777777" w:rsidR="0045343A" w:rsidRDefault="0045343A" w:rsidP="0045343A">
      <w:pPr>
        <w:pStyle w:val="BodyText"/>
        <w:rPr>
          <w:b/>
        </w:rPr>
      </w:pPr>
    </w:p>
    <w:p w14:paraId="3F2195EF" w14:textId="77777777" w:rsidR="0045343A" w:rsidRDefault="0045343A" w:rsidP="0045343A">
      <w:pPr>
        <w:pStyle w:val="Heading3"/>
        <w:spacing w:before="0"/>
        <w:ind w:left="152"/>
        <w:rPr>
          <w:rFonts w:ascii="Times New Roman"/>
        </w:rPr>
      </w:pPr>
      <w:r>
        <w:rPr>
          <w:rFonts w:ascii="Times New Roman"/>
        </w:rPr>
        <w:t>Note</w:t>
      </w:r>
      <w:r>
        <w:rPr>
          <w:rFonts w:ascii="Times New Roman"/>
          <w:spacing w:val="-7"/>
        </w:rPr>
        <w:t xml:space="preserve"> </w:t>
      </w:r>
      <w:r>
        <w:rPr>
          <w:rFonts w:ascii="Times New Roman"/>
        </w:rPr>
        <w:t>1.</w:t>
      </w:r>
      <w:r>
        <w:rPr>
          <w:rFonts w:ascii="Times New Roman"/>
          <w:spacing w:val="-6"/>
        </w:rPr>
        <w:t xml:space="preserve"> </w:t>
      </w:r>
      <w:r>
        <w:rPr>
          <w:rFonts w:ascii="Times New Roman"/>
        </w:rPr>
        <w:t>Statement</w:t>
      </w:r>
      <w:r>
        <w:rPr>
          <w:rFonts w:ascii="Times New Roman"/>
          <w:spacing w:val="-7"/>
        </w:rPr>
        <w:t xml:space="preserve"> </w:t>
      </w:r>
      <w:r>
        <w:rPr>
          <w:rFonts w:ascii="Times New Roman"/>
        </w:rPr>
        <w:t>of</w:t>
      </w:r>
      <w:r>
        <w:rPr>
          <w:rFonts w:ascii="Times New Roman"/>
          <w:spacing w:val="-8"/>
        </w:rPr>
        <w:t xml:space="preserve"> </w:t>
      </w:r>
      <w:r>
        <w:rPr>
          <w:rFonts w:ascii="Times New Roman"/>
        </w:rPr>
        <w:t>Accounting</w:t>
      </w:r>
      <w:r>
        <w:rPr>
          <w:rFonts w:ascii="Times New Roman"/>
          <w:spacing w:val="-6"/>
        </w:rPr>
        <w:t xml:space="preserve"> </w:t>
      </w:r>
      <w:r>
        <w:rPr>
          <w:rFonts w:ascii="Times New Roman"/>
          <w:spacing w:val="-2"/>
        </w:rPr>
        <w:t>Principles</w:t>
      </w:r>
    </w:p>
    <w:p w14:paraId="0681CBD1" w14:textId="77777777" w:rsidR="0045343A" w:rsidRDefault="0045343A" w:rsidP="0045343A">
      <w:pPr>
        <w:pStyle w:val="BodyText"/>
        <w:rPr>
          <w:b/>
        </w:rPr>
      </w:pPr>
    </w:p>
    <w:p w14:paraId="3C74CA2C" w14:textId="77777777" w:rsidR="0045343A" w:rsidRDefault="0045343A" w:rsidP="0045343A">
      <w:pPr>
        <w:pStyle w:val="BodyText"/>
        <w:ind w:left="152"/>
      </w:pPr>
      <w:r>
        <w:t>The</w:t>
      </w:r>
      <w:r>
        <w:rPr>
          <w:spacing w:val="-6"/>
        </w:rPr>
        <w:t xml:space="preserve"> </w:t>
      </w:r>
      <w:r>
        <w:t>Society</w:t>
      </w:r>
      <w:r>
        <w:rPr>
          <w:spacing w:val="-1"/>
        </w:rPr>
        <w:t xml:space="preserve"> </w:t>
      </w:r>
      <w:r>
        <w:t>accounts</w:t>
      </w:r>
      <w:r>
        <w:rPr>
          <w:spacing w:val="-1"/>
        </w:rPr>
        <w:t xml:space="preserve"> </w:t>
      </w:r>
      <w:r>
        <w:t>on</w:t>
      </w:r>
      <w:r>
        <w:rPr>
          <w:spacing w:val="-1"/>
        </w:rPr>
        <w:t xml:space="preserve"> </w:t>
      </w:r>
      <w:r>
        <w:t>a</w:t>
      </w:r>
      <w:r>
        <w:rPr>
          <w:spacing w:val="-1"/>
        </w:rPr>
        <w:t xml:space="preserve"> </w:t>
      </w:r>
      <w:r>
        <w:t>cash</w:t>
      </w:r>
      <w:r>
        <w:rPr>
          <w:spacing w:val="-1"/>
        </w:rPr>
        <w:t xml:space="preserve"> </w:t>
      </w:r>
      <w:r>
        <w:t>basis</w:t>
      </w:r>
      <w:r>
        <w:rPr>
          <w:spacing w:val="-2"/>
        </w:rPr>
        <w:t xml:space="preserve"> </w:t>
      </w:r>
      <w:r>
        <w:t>of accounting</w:t>
      </w:r>
      <w:r>
        <w:rPr>
          <w:spacing w:val="-1"/>
        </w:rPr>
        <w:t xml:space="preserve"> </w:t>
      </w:r>
      <w:r>
        <w:t>rather</w:t>
      </w:r>
      <w:r>
        <w:rPr>
          <w:spacing w:val="-3"/>
        </w:rPr>
        <w:t xml:space="preserve"> </w:t>
      </w:r>
      <w:r>
        <w:t>than</w:t>
      </w:r>
      <w:r>
        <w:rPr>
          <w:spacing w:val="-1"/>
        </w:rPr>
        <w:t xml:space="preserve"> </w:t>
      </w:r>
      <w:r>
        <w:t>the accrual</w:t>
      </w:r>
      <w:r>
        <w:rPr>
          <w:spacing w:val="2"/>
        </w:rPr>
        <w:t xml:space="preserve"> </w:t>
      </w:r>
      <w:r>
        <w:rPr>
          <w:spacing w:val="-2"/>
        </w:rPr>
        <w:t>basis.</w:t>
      </w:r>
    </w:p>
    <w:p w14:paraId="677CCB21" w14:textId="77777777" w:rsidR="0045343A" w:rsidRDefault="0045343A" w:rsidP="0045343A">
      <w:pPr>
        <w:pStyle w:val="BodyText"/>
      </w:pPr>
    </w:p>
    <w:p w14:paraId="3989A654" w14:textId="77777777" w:rsidR="0045343A" w:rsidRDefault="0045343A" w:rsidP="0045343A">
      <w:pPr>
        <w:pStyle w:val="BodyText"/>
        <w:ind w:left="152"/>
      </w:pPr>
      <w:r>
        <w:t>The entity is not a reporting entity because in the member’s opinion there are unlikely to exist users who are unable</w:t>
      </w:r>
      <w:r>
        <w:rPr>
          <w:spacing w:val="-3"/>
        </w:rPr>
        <w:t xml:space="preserve"> </w:t>
      </w:r>
      <w:r>
        <w:t>to</w:t>
      </w:r>
      <w:r>
        <w:rPr>
          <w:spacing w:val="-3"/>
        </w:rPr>
        <w:t xml:space="preserve"> </w:t>
      </w:r>
      <w:r>
        <w:t>command</w:t>
      </w:r>
      <w:r>
        <w:rPr>
          <w:spacing w:val="-3"/>
        </w:rPr>
        <w:t xml:space="preserve"> </w:t>
      </w:r>
      <w:r>
        <w:t>the</w:t>
      </w:r>
      <w:r>
        <w:rPr>
          <w:spacing w:val="-3"/>
        </w:rPr>
        <w:t xml:space="preserve"> </w:t>
      </w:r>
      <w:r>
        <w:t>preparation</w:t>
      </w:r>
      <w:r>
        <w:rPr>
          <w:spacing w:val="-3"/>
        </w:rPr>
        <w:t xml:space="preserve"> </w:t>
      </w:r>
      <w:r>
        <w:t>of</w:t>
      </w:r>
      <w:r>
        <w:rPr>
          <w:spacing w:val="-4"/>
        </w:rPr>
        <w:t xml:space="preserve"> </w:t>
      </w:r>
      <w:r>
        <w:t>reports</w:t>
      </w:r>
      <w:r>
        <w:rPr>
          <w:spacing w:val="-3"/>
        </w:rPr>
        <w:t xml:space="preserve"> </w:t>
      </w:r>
      <w:r>
        <w:t>tailored</w:t>
      </w:r>
      <w:r>
        <w:rPr>
          <w:spacing w:val="-3"/>
        </w:rPr>
        <w:t xml:space="preserve"> </w:t>
      </w:r>
      <w:proofErr w:type="gramStart"/>
      <w:r>
        <w:t>so</w:t>
      </w:r>
      <w:r>
        <w:rPr>
          <w:spacing w:val="-3"/>
        </w:rPr>
        <w:t xml:space="preserve"> </w:t>
      </w:r>
      <w:r>
        <w:t>as</w:t>
      </w:r>
      <w:r>
        <w:rPr>
          <w:spacing w:val="-3"/>
        </w:rPr>
        <w:t xml:space="preserve"> </w:t>
      </w:r>
      <w:r>
        <w:t>to</w:t>
      </w:r>
      <w:proofErr w:type="gramEnd"/>
      <w:r>
        <w:rPr>
          <w:spacing w:val="-3"/>
        </w:rPr>
        <w:t xml:space="preserve"> </w:t>
      </w:r>
      <w:r>
        <w:t>satisfy</w:t>
      </w:r>
      <w:r>
        <w:rPr>
          <w:spacing w:val="-3"/>
        </w:rPr>
        <w:t xml:space="preserve"> </w:t>
      </w:r>
      <w:r>
        <w:t>specially</w:t>
      </w:r>
      <w:r>
        <w:rPr>
          <w:spacing w:val="-3"/>
        </w:rPr>
        <w:t xml:space="preserve"> </w:t>
      </w:r>
      <w:r>
        <w:t>all</w:t>
      </w:r>
      <w:r>
        <w:rPr>
          <w:spacing w:val="-3"/>
        </w:rPr>
        <w:t xml:space="preserve"> </w:t>
      </w:r>
      <w:r>
        <w:t>of</w:t>
      </w:r>
      <w:r>
        <w:rPr>
          <w:spacing w:val="-3"/>
        </w:rPr>
        <w:t xml:space="preserve"> </w:t>
      </w:r>
      <w:r>
        <w:t>their</w:t>
      </w:r>
      <w:r>
        <w:rPr>
          <w:spacing w:val="-3"/>
        </w:rPr>
        <w:t xml:space="preserve"> </w:t>
      </w:r>
      <w:r>
        <w:t>information</w:t>
      </w:r>
      <w:r>
        <w:rPr>
          <w:spacing w:val="-3"/>
        </w:rPr>
        <w:t xml:space="preserve"> </w:t>
      </w:r>
      <w:r>
        <w:t>needs, and these accounts are therefore “Special Purpose Financial Reports”</w:t>
      </w:r>
    </w:p>
    <w:p w14:paraId="70BEA939" w14:textId="77777777" w:rsidR="0045343A" w:rsidRDefault="0045343A" w:rsidP="0045343A">
      <w:pPr>
        <w:pStyle w:val="BodyText"/>
      </w:pPr>
    </w:p>
    <w:p w14:paraId="5D6EDF33" w14:textId="77777777" w:rsidR="0045343A" w:rsidRDefault="0045343A" w:rsidP="0045343A">
      <w:pPr>
        <w:pStyle w:val="BodyText"/>
        <w:spacing w:before="1"/>
        <w:ind w:left="152"/>
      </w:pPr>
      <w:r>
        <w:t>The</w:t>
      </w:r>
      <w:r>
        <w:rPr>
          <w:spacing w:val="-5"/>
        </w:rPr>
        <w:t xml:space="preserve"> </w:t>
      </w:r>
      <w:r>
        <w:t>entity</w:t>
      </w:r>
      <w:r>
        <w:rPr>
          <w:spacing w:val="-3"/>
        </w:rPr>
        <w:t xml:space="preserve"> </w:t>
      </w:r>
      <w:r>
        <w:t>has</w:t>
      </w:r>
      <w:r>
        <w:rPr>
          <w:spacing w:val="-3"/>
        </w:rPr>
        <w:t xml:space="preserve"> </w:t>
      </w:r>
      <w:r>
        <w:t>applied</w:t>
      </w:r>
      <w:r>
        <w:rPr>
          <w:spacing w:val="-3"/>
        </w:rPr>
        <w:t xml:space="preserve"> </w:t>
      </w:r>
      <w:r>
        <w:t>the</w:t>
      </w:r>
      <w:r>
        <w:rPr>
          <w:spacing w:val="-4"/>
        </w:rPr>
        <w:t xml:space="preserve"> </w:t>
      </w:r>
      <w:r>
        <w:t>Reporting</w:t>
      </w:r>
      <w:r>
        <w:rPr>
          <w:spacing w:val="-3"/>
        </w:rPr>
        <w:t xml:space="preserve"> </w:t>
      </w:r>
      <w:r>
        <w:t>Entity</w:t>
      </w:r>
      <w:r>
        <w:rPr>
          <w:spacing w:val="-3"/>
        </w:rPr>
        <w:t xml:space="preserve"> </w:t>
      </w:r>
      <w:r>
        <w:t>concept</w:t>
      </w:r>
      <w:r>
        <w:rPr>
          <w:spacing w:val="-3"/>
        </w:rPr>
        <w:t xml:space="preserve"> </w:t>
      </w:r>
      <w:r>
        <w:t>and</w:t>
      </w:r>
      <w:r>
        <w:rPr>
          <w:spacing w:val="-3"/>
        </w:rPr>
        <w:t xml:space="preserve"> </w:t>
      </w:r>
      <w:r>
        <w:t>in</w:t>
      </w:r>
      <w:r>
        <w:rPr>
          <w:spacing w:val="-3"/>
        </w:rPr>
        <w:t xml:space="preserve"> </w:t>
      </w:r>
      <w:r>
        <w:t>the</w:t>
      </w:r>
      <w:r>
        <w:rPr>
          <w:spacing w:val="-3"/>
        </w:rPr>
        <w:t xml:space="preserve"> </w:t>
      </w:r>
      <w:r>
        <w:t>opinion</w:t>
      </w:r>
      <w:r>
        <w:rPr>
          <w:spacing w:val="-3"/>
        </w:rPr>
        <w:t xml:space="preserve"> </w:t>
      </w:r>
      <w:r>
        <w:t>of</w:t>
      </w:r>
      <w:r>
        <w:rPr>
          <w:spacing w:val="-3"/>
        </w:rPr>
        <w:t xml:space="preserve"> </w:t>
      </w:r>
      <w:r>
        <w:t>the</w:t>
      </w:r>
      <w:r>
        <w:rPr>
          <w:spacing w:val="-4"/>
        </w:rPr>
        <w:t xml:space="preserve"> </w:t>
      </w:r>
      <w:r>
        <w:t>members</w:t>
      </w:r>
      <w:r>
        <w:rPr>
          <w:spacing w:val="-3"/>
        </w:rPr>
        <w:t xml:space="preserve"> </w:t>
      </w:r>
      <w:r>
        <w:t>no</w:t>
      </w:r>
      <w:r>
        <w:rPr>
          <w:spacing w:val="-3"/>
        </w:rPr>
        <w:t xml:space="preserve"> </w:t>
      </w:r>
      <w:r>
        <w:t>Accounting Standards have mandatory applicability.</w:t>
      </w:r>
    </w:p>
    <w:p w14:paraId="01758C29" w14:textId="77777777" w:rsidR="0045343A" w:rsidRDefault="0045343A" w:rsidP="0045343A">
      <w:pPr>
        <w:pStyle w:val="BodyText"/>
        <w:spacing w:before="11"/>
        <w:rPr>
          <w:sz w:val="23"/>
        </w:rPr>
      </w:pPr>
    </w:p>
    <w:p w14:paraId="158EB233" w14:textId="77777777" w:rsidR="0045343A" w:rsidRDefault="0045343A" w:rsidP="0045343A">
      <w:pPr>
        <w:pStyle w:val="BodyText"/>
        <w:ind w:left="152" w:right="38"/>
      </w:pPr>
      <w:r>
        <w:t>The financial statements have been prepared in accordance with the historical cost convention. The accounting</w:t>
      </w:r>
      <w:r>
        <w:rPr>
          <w:spacing w:val="-3"/>
        </w:rPr>
        <w:t xml:space="preserve"> </w:t>
      </w:r>
      <w:r>
        <w:t>policies</w:t>
      </w:r>
      <w:r>
        <w:rPr>
          <w:spacing w:val="-3"/>
        </w:rPr>
        <w:t xml:space="preserve"> </w:t>
      </w:r>
      <w:r>
        <w:t>adopted</w:t>
      </w:r>
      <w:r>
        <w:rPr>
          <w:spacing w:val="-3"/>
        </w:rPr>
        <w:t xml:space="preserve"> </w:t>
      </w:r>
      <w:r>
        <w:t>are</w:t>
      </w:r>
      <w:r>
        <w:rPr>
          <w:spacing w:val="-3"/>
        </w:rPr>
        <w:t xml:space="preserve"> </w:t>
      </w:r>
      <w:r>
        <w:t>consistent</w:t>
      </w:r>
      <w:r>
        <w:rPr>
          <w:spacing w:val="-3"/>
        </w:rPr>
        <w:t xml:space="preserve"> </w:t>
      </w:r>
      <w:r>
        <w:t>with</w:t>
      </w:r>
      <w:r>
        <w:rPr>
          <w:spacing w:val="-3"/>
        </w:rPr>
        <w:t xml:space="preserve"> </w:t>
      </w:r>
      <w:r>
        <w:t>those</w:t>
      </w:r>
      <w:r>
        <w:rPr>
          <w:spacing w:val="-4"/>
        </w:rPr>
        <w:t xml:space="preserve"> </w:t>
      </w:r>
      <w:r>
        <w:t>of</w:t>
      </w:r>
      <w:r>
        <w:rPr>
          <w:spacing w:val="-3"/>
        </w:rPr>
        <w:t xml:space="preserve"> </w:t>
      </w:r>
      <w:r>
        <w:t>the</w:t>
      </w:r>
      <w:r>
        <w:rPr>
          <w:spacing w:val="-5"/>
        </w:rPr>
        <w:t xml:space="preserve"> </w:t>
      </w:r>
      <w:r>
        <w:t>previous</w:t>
      </w:r>
      <w:r>
        <w:rPr>
          <w:spacing w:val="-3"/>
        </w:rPr>
        <w:t xml:space="preserve"> </w:t>
      </w:r>
      <w:r>
        <w:t>year</w:t>
      </w:r>
      <w:r>
        <w:rPr>
          <w:spacing w:val="-2"/>
        </w:rPr>
        <w:t xml:space="preserve"> </w:t>
      </w:r>
      <w:r>
        <w:t>except</w:t>
      </w:r>
      <w:r>
        <w:rPr>
          <w:spacing w:val="-3"/>
        </w:rPr>
        <w:t xml:space="preserve"> </w:t>
      </w:r>
      <w:r>
        <w:t>as</w:t>
      </w:r>
      <w:r>
        <w:rPr>
          <w:spacing w:val="-3"/>
        </w:rPr>
        <w:t xml:space="preserve"> </w:t>
      </w:r>
      <w:r>
        <w:t>otherwise</w:t>
      </w:r>
      <w:r>
        <w:rPr>
          <w:spacing w:val="-4"/>
        </w:rPr>
        <w:t xml:space="preserve"> </w:t>
      </w:r>
      <w:r>
        <w:t>stated.</w:t>
      </w:r>
    </w:p>
    <w:p w14:paraId="1E5715F0" w14:textId="77777777" w:rsidR="0045343A" w:rsidRDefault="0045343A" w:rsidP="0045343A">
      <w:pPr>
        <w:pStyle w:val="BodyText"/>
      </w:pPr>
    </w:p>
    <w:p w14:paraId="0DF15B24" w14:textId="77777777" w:rsidR="0045343A" w:rsidRDefault="0045343A" w:rsidP="0045343A">
      <w:pPr>
        <w:pStyle w:val="BodyText"/>
        <w:ind w:left="152"/>
      </w:pPr>
      <w:r>
        <w:t>Because</w:t>
      </w:r>
      <w:r>
        <w:rPr>
          <w:spacing w:val="-3"/>
        </w:rPr>
        <w:t xml:space="preserve"> </w:t>
      </w:r>
      <w:r>
        <w:t>of</w:t>
      </w:r>
      <w:r>
        <w:rPr>
          <w:spacing w:val="-1"/>
        </w:rPr>
        <w:t xml:space="preserve"> </w:t>
      </w:r>
      <w:r>
        <w:t>the</w:t>
      </w:r>
      <w:r>
        <w:rPr>
          <w:spacing w:val="-3"/>
        </w:rPr>
        <w:t xml:space="preserve"> </w:t>
      </w:r>
      <w:r>
        <w:t>legal</w:t>
      </w:r>
      <w:r>
        <w:rPr>
          <w:spacing w:val="-1"/>
        </w:rPr>
        <w:t xml:space="preserve"> </w:t>
      </w:r>
      <w:r>
        <w:t>standing</w:t>
      </w:r>
      <w:r>
        <w:rPr>
          <w:spacing w:val="-2"/>
        </w:rPr>
        <w:t xml:space="preserve"> </w:t>
      </w:r>
      <w:r>
        <w:t>of</w:t>
      </w:r>
      <w:r>
        <w:rPr>
          <w:spacing w:val="-1"/>
        </w:rPr>
        <w:t xml:space="preserve"> </w:t>
      </w:r>
      <w:r>
        <w:t>the</w:t>
      </w:r>
      <w:r>
        <w:rPr>
          <w:spacing w:val="-1"/>
        </w:rPr>
        <w:t xml:space="preserve"> </w:t>
      </w:r>
      <w:r>
        <w:t>members’</w:t>
      </w:r>
      <w:r>
        <w:rPr>
          <w:spacing w:val="-3"/>
        </w:rPr>
        <w:t xml:space="preserve"> </w:t>
      </w:r>
      <w:r>
        <w:t>subscriptions,</w:t>
      </w:r>
      <w:r>
        <w:rPr>
          <w:spacing w:val="-1"/>
        </w:rPr>
        <w:t xml:space="preserve"> </w:t>
      </w:r>
      <w:r>
        <w:t>no</w:t>
      </w:r>
      <w:r>
        <w:rPr>
          <w:spacing w:val="-2"/>
        </w:rPr>
        <w:t xml:space="preserve"> </w:t>
      </w:r>
      <w:r>
        <w:t>accrual</w:t>
      </w:r>
      <w:r>
        <w:rPr>
          <w:spacing w:val="-1"/>
        </w:rPr>
        <w:t xml:space="preserve"> </w:t>
      </w:r>
      <w:r>
        <w:t>of</w:t>
      </w:r>
      <w:r>
        <w:rPr>
          <w:spacing w:val="-1"/>
        </w:rPr>
        <w:t xml:space="preserve"> </w:t>
      </w:r>
      <w:r>
        <w:t>outstanding</w:t>
      </w:r>
      <w:r>
        <w:rPr>
          <w:spacing w:val="-1"/>
        </w:rPr>
        <w:t xml:space="preserve"> </w:t>
      </w:r>
      <w:r>
        <w:t>amounts</w:t>
      </w:r>
      <w:r>
        <w:rPr>
          <w:spacing w:val="-2"/>
        </w:rPr>
        <w:t xml:space="preserve"> </w:t>
      </w:r>
      <w:r>
        <w:t>is</w:t>
      </w:r>
      <w:r>
        <w:rPr>
          <w:spacing w:val="-3"/>
        </w:rPr>
        <w:t xml:space="preserve"> </w:t>
      </w:r>
      <w:r>
        <w:rPr>
          <w:spacing w:val="-2"/>
        </w:rPr>
        <w:t>made.</w:t>
      </w:r>
    </w:p>
    <w:p w14:paraId="7F421FB8" w14:textId="77777777" w:rsidR="0045343A" w:rsidRDefault="0045343A" w:rsidP="0045343A">
      <w:pPr>
        <w:pStyle w:val="BodyText"/>
      </w:pPr>
    </w:p>
    <w:p w14:paraId="26C7E1C6" w14:textId="77777777" w:rsidR="0045343A" w:rsidRDefault="0045343A" w:rsidP="0045343A">
      <w:pPr>
        <w:pStyle w:val="Heading3"/>
        <w:spacing w:before="0"/>
        <w:ind w:left="152"/>
        <w:rPr>
          <w:rFonts w:ascii="Times New Roman"/>
        </w:rPr>
      </w:pPr>
      <w:r>
        <w:rPr>
          <w:rFonts w:ascii="Times New Roman"/>
        </w:rPr>
        <w:t>Note</w:t>
      </w:r>
      <w:r>
        <w:rPr>
          <w:rFonts w:ascii="Times New Roman"/>
          <w:spacing w:val="-4"/>
        </w:rPr>
        <w:t xml:space="preserve"> </w:t>
      </w:r>
      <w:r>
        <w:rPr>
          <w:rFonts w:ascii="Times New Roman"/>
        </w:rPr>
        <w:t>2.</w:t>
      </w:r>
      <w:r>
        <w:rPr>
          <w:rFonts w:ascii="Times New Roman"/>
          <w:spacing w:val="-2"/>
        </w:rPr>
        <w:t xml:space="preserve"> </w:t>
      </w:r>
      <w:r>
        <w:rPr>
          <w:rFonts w:ascii="Times New Roman"/>
        </w:rPr>
        <w:t>GST</w:t>
      </w:r>
      <w:r>
        <w:rPr>
          <w:rFonts w:ascii="Times New Roman"/>
          <w:spacing w:val="-3"/>
        </w:rPr>
        <w:t xml:space="preserve"> </w:t>
      </w:r>
      <w:r>
        <w:rPr>
          <w:rFonts w:ascii="Times New Roman"/>
        </w:rPr>
        <w:t>Owing</w:t>
      </w:r>
      <w:r>
        <w:rPr>
          <w:rFonts w:ascii="Times New Roman"/>
          <w:spacing w:val="-3"/>
        </w:rPr>
        <w:t xml:space="preserve"> </w:t>
      </w:r>
      <w:r>
        <w:rPr>
          <w:rFonts w:ascii="Times New Roman"/>
        </w:rPr>
        <w:t>to</w:t>
      </w:r>
      <w:r>
        <w:rPr>
          <w:rFonts w:ascii="Times New Roman"/>
          <w:spacing w:val="-2"/>
        </w:rPr>
        <w:t xml:space="preserve"> Chapters</w:t>
      </w:r>
    </w:p>
    <w:p w14:paraId="5D2D37D4" w14:textId="77777777" w:rsidR="0045343A" w:rsidRDefault="0045343A" w:rsidP="0045343A">
      <w:pPr>
        <w:pStyle w:val="BodyText"/>
        <w:rPr>
          <w:b/>
        </w:rPr>
      </w:pPr>
    </w:p>
    <w:p w14:paraId="2AC3A41F" w14:textId="77777777" w:rsidR="0045343A" w:rsidRDefault="0045343A" w:rsidP="0045343A">
      <w:pPr>
        <w:pStyle w:val="BodyText"/>
        <w:ind w:left="152"/>
      </w:pPr>
      <w:proofErr w:type="gramStart"/>
      <w:r>
        <w:t>At</w:t>
      </w:r>
      <w:proofErr w:type="gramEnd"/>
      <w:r>
        <w:rPr>
          <w:spacing w:val="-3"/>
        </w:rPr>
        <w:t xml:space="preserve"> </w:t>
      </w:r>
      <w:r>
        <w:t>30</w:t>
      </w:r>
      <w:r>
        <w:rPr>
          <w:spacing w:val="-3"/>
        </w:rPr>
        <w:t xml:space="preserve"> </w:t>
      </w:r>
      <w:r>
        <w:t>June</w:t>
      </w:r>
      <w:r>
        <w:rPr>
          <w:spacing w:val="-4"/>
        </w:rPr>
        <w:t xml:space="preserve"> </w:t>
      </w:r>
      <w:r>
        <w:t>2024</w:t>
      </w:r>
      <w:r>
        <w:rPr>
          <w:spacing w:val="-3"/>
        </w:rPr>
        <w:t xml:space="preserve"> </w:t>
      </w:r>
      <w:r>
        <w:t>the</w:t>
      </w:r>
      <w:r>
        <w:rPr>
          <w:spacing w:val="-3"/>
        </w:rPr>
        <w:t xml:space="preserve"> </w:t>
      </w:r>
      <w:r>
        <w:t>following</w:t>
      </w:r>
      <w:r>
        <w:rPr>
          <w:spacing w:val="-3"/>
        </w:rPr>
        <w:t xml:space="preserve"> </w:t>
      </w:r>
      <w:r>
        <w:t>amounts,</w:t>
      </w:r>
      <w:r>
        <w:rPr>
          <w:spacing w:val="-3"/>
        </w:rPr>
        <w:t xml:space="preserve"> </w:t>
      </w:r>
      <w:r>
        <w:t>which</w:t>
      </w:r>
      <w:r>
        <w:rPr>
          <w:spacing w:val="-3"/>
        </w:rPr>
        <w:t xml:space="preserve"> </w:t>
      </w:r>
      <w:r>
        <w:t>do</w:t>
      </w:r>
      <w:r>
        <w:rPr>
          <w:spacing w:val="-3"/>
        </w:rPr>
        <w:t xml:space="preserve"> </w:t>
      </w:r>
      <w:r>
        <w:t>not</w:t>
      </w:r>
      <w:r>
        <w:rPr>
          <w:spacing w:val="-3"/>
        </w:rPr>
        <w:t xml:space="preserve"> </w:t>
      </w:r>
      <w:r>
        <w:t>appear</w:t>
      </w:r>
      <w:r>
        <w:rPr>
          <w:spacing w:val="-3"/>
        </w:rPr>
        <w:t xml:space="preserve"> </w:t>
      </w:r>
      <w:r>
        <w:t>in</w:t>
      </w:r>
      <w:r>
        <w:rPr>
          <w:spacing w:val="-3"/>
        </w:rPr>
        <w:t xml:space="preserve"> </w:t>
      </w:r>
      <w:r>
        <w:t>the</w:t>
      </w:r>
      <w:r>
        <w:rPr>
          <w:spacing w:val="-2"/>
        </w:rPr>
        <w:t xml:space="preserve"> </w:t>
      </w:r>
      <w:r>
        <w:t>Income</w:t>
      </w:r>
      <w:r>
        <w:rPr>
          <w:spacing w:val="-2"/>
        </w:rPr>
        <w:t xml:space="preserve"> </w:t>
      </w:r>
      <w:r>
        <w:t>and</w:t>
      </w:r>
      <w:r>
        <w:rPr>
          <w:spacing w:val="-3"/>
        </w:rPr>
        <w:t xml:space="preserve"> </w:t>
      </w:r>
      <w:r>
        <w:t>Expenditure</w:t>
      </w:r>
      <w:r>
        <w:rPr>
          <w:spacing w:val="-3"/>
        </w:rPr>
        <w:t xml:space="preserve"> </w:t>
      </w:r>
      <w:r>
        <w:t>accounts,</w:t>
      </w:r>
      <w:r>
        <w:rPr>
          <w:spacing w:val="-1"/>
        </w:rPr>
        <w:t xml:space="preserve"> </w:t>
      </w:r>
      <w:r>
        <w:t>were owed to State Chapters in relation to GST owed from the National account for GST paid by State Chapters during the 2023 financial year:</w:t>
      </w:r>
    </w:p>
    <w:p w14:paraId="2E7C0684" w14:textId="77777777" w:rsidR="0045343A" w:rsidRDefault="0045343A" w:rsidP="0045343A">
      <w:pPr>
        <w:pStyle w:val="BodyText"/>
        <w:spacing w:before="11"/>
      </w:pPr>
    </w:p>
    <w:tbl>
      <w:tblPr>
        <w:tblW w:w="0" w:type="auto"/>
        <w:tblInd w:w="109" w:type="dxa"/>
        <w:tblLayout w:type="fixed"/>
        <w:tblCellMar>
          <w:left w:w="0" w:type="dxa"/>
          <w:right w:w="0" w:type="dxa"/>
        </w:tblCellMar>
        <w:tblLook w:val="01E0" w:firstRow="1" w:lastRow="1" w:firstColumn="1" w:lastColumn="1" w:noHBand="0" w:noVBand="0"/>
      </w:tblPr>
      <w:tblGrid>
        <w:gridCol w:w="1306"/>
        <w:gridCol w:w="1014"/>
      </w:tblGrid>
      <w:tr w:rsidR="0045343A" w14:paraId="79DF490A" w14:textId="77777777" w:rsidTr="006B4DD8">
        <w:trPr>
          <w:trHeight w:val="270"/>
        </w:trPr>
        <w:tc>
          <w:tcPr>
            <w:tcW w:w="1306" w:type="dxa"/>
          </w:tcPr>
          <w:p w14:paraId="6712B3D8" w14:textId="77777777" w:rsidR="0045343A" w:rsidRDefault="0045343A" w:rsidP="006B4DD8">
            <w:pPr>
              <w:pStyle w:val="TableParagraph"/>
              <w:spacing w:line="251" w:lineRule="exact"/>
              <w:ind w:left="50"/>
              <w:rPr>
                <w:rFonts w:ascii="Times New Roman" w:hAnsi="Times New Roman"/>
                <w:sz w:val="24"/>
              </w:rPr>
            </w:pPr>
            <w:r>
              <w:rPr>
                <w:rFonts w:ascii="Times New Roman" w:hAnsi="Times New Roman"/>
                <w:sz w:val="24"/>
              </w:rPr>
              <w:t>NSW</w:t>
            </w:r>
            <w:r>
              <w:rPr>
                <w:rFonts w:ascii="Times New Roman" w:hAnsi="Times New Roman"/>
                <w:spacing w:val="-6"/>
                <w:sz w:val="24"/>
              </w:rPr>
              <w:t xml:space="preserve"> </w:t>
            </w:r>
            <w:r>
              <w:rPr>
                <w:rFonts w:ascii="Times New Roman" w:hAnsi="Times New Roman"/>
                <w:spacing w:val="-10"/>
                <w:sz w:val="24"/>
              </w:rPr>
              <w:t>–</w:t>
            </w:r>
          </w:p>
        </w:tc>
        <w:tc>
          <w:tcPr>
            <w:tcW w:w="1014" w:type="dxa"/>
          </w:tcPr>
          <w:p w14:paraId="538A40A8" w14:textId="77777777" w:rsidR="0045343A" w:rsidRDefault="0045343A" w:rsidP="006B4DD8">
            <w:pPr>
              <w:pStyle w:val="TableParagraph"/>
              <w:spacing w:line="251" w:lineRule="exact"/>
              <w:ind w:left="184"/>
              <w:rPr>
                <w:rFonts w:ascii="Times New Roman"/>
                <w:sz w:val="24"/>
              </w:rPr>
            </w:pPr>
            <w:r>
              <w:rPr>
                <w:rFonts w:ascii="Times New Roman"/>
                <w:spacing w:val="-2"/>
                <w:sz w:val="24"/>
              </w:rPr>
              <w:t>$306.15</w:t>
            </w:r>
          </w:p>
        </w:tc>
      </w:tr>
      <w:tr w:rsidR="0045343A" w14:paraId="645CCBB4" w14:textId="77777777" w:rsidTr="006B4DD8">
        <w:trPr>
          <w:trHeight w:val="276"/>
        </w:trPr>
        <w:tc>
          <w:tcPr>
            <w:tcW w:w="1306" w:type="dxa"/>
          </w:tcPr>
          <w:p w14:paraId="060206F0" w14:textId="77777777" w:rsidR="0045343A" w:rsidRDefault="0045343A" w:rsidP="006B4DD8">
            <w:pPr>
              <w:pStyle w:val="TableParagraph"/>
              <w:spacing w:line="256" w:lineRule="exact"/>
              <w:ind w:left="50"/>
              <w:rPr>
                <w:rFonts w:ascii="Times New Roman"/>
                <w:sz w:val="24"/>
              </w:rPr>
            </w:pPr>
            <w:r>
              <w:rPr>
                <w:rFonts w:ascii="Times New Roman"/>
                <w:sz w:val="24"/>
              </w:rPr>
              <w:t>Victoria</w:t>
            </w:r>
            <w:r>
              <w:rPr>
                <w:rFonts w:ascii="Times New Roman"/>
                <w:spacing w:val="-6"/>
                <w:sz w:val="24"/>
              </w:rPr>
              <w:t xml:space="preserve"> </w:t>
            </w:r>
            <w:r>
              <w:rPr>
                <w:rFonts w:ascii="Times New Roman"/>
                <w:spacing w:val="-10"/>
                <w:sz w:val="24"/>
              </w:rPr>
              <w:t>-</w:t>
            </w:r>
          </w:p>
        </w:tc>
        <w:tc>
          <w:tcPr>
            <w:tcW w:w="1014" w:type="dxa"/>
          </w:tcPr>
          <w:p w14:paraId="16D0D3DF" w14:textId="77777777" w:rsidR="0045343A" w:rsidRDefault="0045343A" w:rsidP="006B4DD8">
            <w:pPr>
              <w:pStyle w:val="TableParagraph"/>
              <w:spacing w:line="256" w:lineRule="exact"/>
              <w:ind w:left="184"/>
              <w:rPr>
                <w:rFonts w:ascii="Times New Roman"/>
                <w:sz w:val="24"/>
              </w:rPr>
            </w:pPr>
            <w:r>
              <w:rPr>
                <w:rFonts w:ascii="Times New Roman"/>
                <w:spacing w:val="-2"/>
                <w:sz w:val="24"/>
              </w:rPr>
              <w:t>$213.64</w:t>
            </w:r>
          </w:p>
        </w:tc>
      </w:tr>
      <w:tr w:rsidR="0045343A" w14:paraId="7A0BBFDE" w14:textId="77777777" w:rsidTr="006B4DD8">
        <w:trPr>
          <w:trHeight w:val="275"/>
        </w:trPr>
        <w:tc>
          <w:tcPr>
            <w:tcW w:w="1306" w:type="dxa"/>
          </w:tcPr>
          <w:p w14:paraId="56FFB359" w14:textId="77777777" w:rsidR="0045343A" w:rsidRDefault="0045343A" w:rsidP="006B4DD8">
            <w:pPr>
              <w:pStyle w:val="TableParagraph"/>
              <w:spacing w:line="256" w:lineRule="exact"/>
              <w:ind w:left="50"/>
              <w:rPr>
                <w:rFonts w:ascii="Times New Roman"/>
                <w:sz w:val="24"/>
              </w:rPr>
            </w:pPr>
            <w:r>
              <w:rPr>
                <w:rFonts w:ascii="Times New Roman"/>
                <w:sz w:val="24"/>
              </w:rPr>
              <w:t>Tasmania</w:t>
            </w:r>
            <w:r>
              <w:rPr>
                <w:rFonts w:ascii="Times New Roman"/>
                <w:spacing w:val="-3"/>
                <w:sz w:val="24"/>
              </w:rPr>
              <w:t xml:space="preserve"> </w:t>
            </w:r>
            <w:r>
              <w:rPr>
                <w:rFonts w:ascii="Times New Roman"/>
                <w:spacing w:val="-10"/>
                <w:sz w:val="24"/>
              </w:rPr>
              <w:t>-</w:t>
            </w:r>
          </w:p>
        </w:tc>
        <w:tc>
          <w:tcPr>
            <w:tcW w:w="1014" w:type="dxa"/>
          </w:tcPr>
          <w:p w14:paraId="2A9039F2" w14:textId="77777777" w:rsidR="0045343A" w:rsidRDefault="0045343A" w:rsidP="006B4DD8">
            <w:pPr>
              <w:pStyle w:val="TableParagraph"/>
              <w:spacing w:line="256" w:lineRule="exact"/>
              <w:ind w:left="184"/>
              <w:rPr>
                <w:rFonts w:ascii="Times New Roman"/>
                <w:sz w:val="24"/>
              </w:rPr>
            </w:pPr>
            <w:r>
              <w:rPr>
                <w:rFonts w:ascii="Times New Roman"/>
                <w:spacing w:val="-2"/>
                <w:sz w:val="24"/>
              </w:rPr>
              <w:t>$4.96</w:t>
            </w:r>
          </w:p>
        </w:tc>
      </w:tr>
      <w:tr w:rsidR="0045343A" w14:paraId="7708EE03" w14:textId="77777777" w:rsidTr="006B4DD8">
        <w:trPr>
          <w:trHeight w:val="275"/>
        </w:trPr>
        <w:tc>
          <w:tcPr>
            <w:tcW w:w="1306" w:type="dxa"/>
          </w:tcPr>
          <w:p w14:paraId="2FCCA860" w14:textId="77777777" w:rsidR="0045343A" w:rsidRDefault="0045343A" w:rsidP="006B4DD8">
            <w:pPr>
              <w:pStyle w:val="TableParagraph"/>
              <w:spacing w:line="256" w:lineRule="exact"/>
              <w:ind w:left="50"/>
              <w:rPr>
                <w:rFonts w:ascii="Times New Roman" w:hAnsi="Times New Roman"/>
                <w:sz w:val="24"/>
              </w:rPr>
            </w:pPr>
            <w:r>
              <w:rPr>
                <w:rFonts w:ascii="Times New Roman" w:hAnsi="Times New Roman"/>
                <w:sz w:val="24"/>
              </w:rPr>
              <w:t>QLD</w:t>
            </w:r>
            <w:r>
              <w:rPr>
                <w:rFonts w:ascii="Times New Roman" w:hAnsi="Times New Roman"/>
                <w:spacing w:val="-6"/>
                <w:sz w:val="24"/>
              </w:rPr>
              <w:t xml:space="preserve"> </w:t>
            </w:r>
            <w:r>
              <w:rPr>
                <w:rFonts w:ascii="Times New Roman" w:hAnsi="Times New Roman"/>
                <w:spacing w:val="-10"/>
                <w:sz w:val="24"/>
              </w:rPr>
              <w:t>–</w:t>
            </w:r>
          </w:p>
        </w:tc>
        <w:tc>
          <w:tcPr>
            <w:tcW w:w="1014" w:type="dxa"/>
          </w:tcPr>
          <w:p w14:paraId="5964471C" w14:textId="77777777" w:rsidR="0045343A" w:rsidRDefault="0045343A" w:rsidP="006B4DD8">
            <w:pPr>
              <w:pStyle w:val="TableParagraph"/>
              <w:spacing w:line="256" w:lineRule="exact"/>
              <w:ind w:left="184"/>
              <w:rPr>
                <w:rFonts w:ascii="Times New Roman"/>
                <w:sz w:val="24"/>
              </w:rPr>
            </w:pPr>
            <w:r>
              <w:rPr>
                <w:rFonts w:ascii="Times New Roman"/>
                <w:spacing w:val="-2"/>
                <w:sz w:val="24"/>
              </w:rPr>
              <w:t>$187.14</w:t>
            </w:r>
          </w:p>
        </w:tc>
      </w:tr>
      <w:tr w:rsidR="0045343A" w14:paraId="6153D4C7" w14:textId="77777777" w:rsidTr="006B4DD8">
        <w:trPr>
          <w:trHeight w:val="276"/>
        </w:trPr>
        <w:tc>
          <w:tcPr>
            <w:tcW w:w="1306" w:type="dxa"/>
          </w:tcPr>
          <w:p w14:paraId="2C9FD80F" w14:textId="77777777" w:rsidR="0045343A" w:rsidRDefault="0045343A" w:rsidP="006B4DD8">
            <w:pPr>
              <w:pStyle w:val="TableParagraph"/>
              <w:spacing w:line="256" w:lineRule="exact"/>
              <w:ind w:left="50"/>
              <w:rPr>
                <w:rFonts w:ascii="Times New Roman" w:hAnsi="Times New Roman"/>
                <w:sz w:val="24"/>
              </w:rPr>
            </w:pPr>
            <w:r>
              <w:rPr>
                <w:rFonts w:ascii="Times New Roman" w:hAnsi="Times New Roman"/>
                <w:sz w:val="24"/>
              </w:rPr>
              <w:t>SA</w:t>
            </w:r>
            <w:r>
              <w:rPr>
                <w:rFonts w:ascii="Times New Roman" w:hAnsi="Times New Roman"/>
                <w:spacing w:val="-5"/>
                <w:sz w:val="24"/>
              </w:rPr>
              <w:t xml:space="preserve"> </w:t>
            </w:r>
            <w:r>
              <w:rPr>
                <w:rFonts w:ascii="Times New Roman" w:hAnsi="Times New Roman"/>
                <w:spacing w:val="-10"/>
                <w:sz w:val="24"/>
              </w:rPr>
              <w:t>–</w:t>
            </w:r>
          </w:p>
        </w:tc>
        <w:tc>
          <w:tcPr>
            <w:tcW w:w="1014" w:type="dxa"/>
          </w:tcPr>
          <w:p w14:paraId="0B3091BE" w14:textId="77777777" w:rsidR="0045343A" w:rsidRDefault="0045343A" w:rsidP="006B4DD8">
            <w:pPr>
              <w:pStyle w:val="TableParagraph"/>
              <w:spacing w:line="256" w:lineRule="exact"/>
              <w:ind w:left="184"/>
              <w:rPr>
                <w:rFonts w:ascii="Times New Roman"/>
                <w:sz w:val="24"/>
              </w:rPr>
            </w:pPr>
            <w:r>
              <w:rPr>
                <w:rFonts w:ascii="Times New Roman"/>
                <w:spacing w:val="-2"/>
                <w:sz w:val="24"/>
              </w:rPr>
              <w:t>-$2.44</w:t>
            </w:r>
          </w:p>
        </w:tc>
      </w:tr>
      <w:tr w:rsidR="0045343A" w14:paraId="3374BE54" w14:textId="77777777" w:rsidTr="006B4DD8">
        <w:trPr>
          <w:trHeight w:val="270"/>
        </w:trPr>
        <w:tc>
          <w:tcPr>
            <w:tcW w:w="1306" w:type="dxa"/>
          </w:tcPr>
          <w:p w14:paraId="6816BD51" w14:textId="77777777" w:rsidR="0045343A" w:rsidRDefault="0045343A" w:rsidP="006B4DD8">
            <w:pPr>
              <w:pStyle w:val="TableParagraph"/>
              <w:spacing w:line="251" w:lineRule="exact"/>
              <w:ind w:left="50"/>
              <w:rPr>
                <w:rFonts w:ascii="Times New Roman" w:hAnsi="Times New Roman"/>
                <w:sz w:val="24"/>
              </w:rPr>
            </w:pPr>
            <w:r>
              <w:rPr>
                <w:rFonts w:ascii="Times New Roman" w:hAnsi="Times New Roman"/>
                <w:sz w:val="24"/>
              </w:rPr>
              <w:t>WA</w:t>
            </w:r>
            <w:r>
              <w:rPr>
                <w:rFonts w:ascii="Times New Roman" w:hAnsi="Times New Roman"/>
                <w:spacing w:val="-4"/>
                <w:sz w:val="24"/>
              </w:rPr>
              <w:t xml:space="preserve"> </w:t>
            </w:r>
            <w:r>
              <w:rPr>
                <w:rFonts w:ascii="Times New Roman" w:hAnsi="Times New Roman"/>
                <w:spacing w:val="-10"/>
                <w:sz w:val="24"/>
              </w:rPr>
              <w:t>–</w:t>
            </w:r>
          </w:p>
        </w:tc>
        <w:tc>
          <w:tcPr>
            <w:tcW w:w="1014" w:type="dxa"/>
          </w:tcPr>
          <w:p w14:paraId="4B69C343" w14:textId="77777777" w:rsidR="0045343A" w:rsidRDefault="0045343A" w:rsidP="006B4DD8">
            <w:pPr>
              <w:pStyle w:val="TableParagraph"/>
              <w:spacing w:line="251" w:lineRule="exact"/>
              <w:ind w:left="184"/>
              <w:rPr>
                <w:rFonts w:ascii="Times New Roman"/>
                <w:sz w:val="24"/>
              </w:rPr>
            </w:pPr>
            <w:r>
              <w:rPr>
                <w:rFonts w:ascii="Times New Roman"/>
                <w:spacing w:val="-2"/>
                <w:sz w:val="24"/>
              </w:rPr>
              <w:t>$246.63</w:t>
            </w:r>
          </w:p>
        </w:tc>
      </w:tr>
    </w:tbl>
    <w:p w14:paraId="20B65FF4" w14:textId="77777777" w:rsidR="0045343A" w:rsidRPr="00E77684" w:rsidRDefault="0045343A" w:rsidP="0045343A">
      <w:pPr>
        <w:rPr>
          <w:rFonts w:asciiTheme="minorHAnsi" w:hAnsiTheme="minorHAnsi" w:cstheme="minorHAnsi"/>
          <w:sz w:val="16"/>
          <w:szCs w:val="16"/>
        </w:rPr>
      </w:pPr>
    </w:p>
    <w:p w14:paraId="3FC6BD81" w14:textId="77777777" w:rsidR="009B60EF" w:rsidRDefault="009B60EF">
      <w:pPr>
        <w:rPr>
          <w:rFonts w:asciiTheme="minorHAnsi" w:hAnsiTheme="minorHAnsi" w:cstheme="minorHAnsi"/>
          <w:b/>
          <w:kern w:val="32"/>
          <w:sz w:val="22"/>
          <w:szCs w:val="22"/>
        </w:rPr>
        <w:sectPr w:rsidR="009B60EF" w:rsidSect="00C21377">
          <w:pgSz w:w="12240" w:h="15840"/>
          <w:pgMar w:top="1440" w:right="1080" w:bottom="1440" w:left="1080" w:header="289" w:footer="289" w:gutter="0"/>
          <w:cols w:space="720"/>
          <w:titlePg/>
          <w:docGrid w:linePitch="360"/>
        </w:sectPr>
      </w:pPr>
    </w:p>
    <w:p w14:paraId="229CA0C7" w14:textId="77777777" w:rsidR="00485E7F" w:rsidRDefault="00485E7F" w:rsidP="00485E7F">
      <w:pPr>
        <w:spacing w:before="42"/>
        <w:ind w:left="5830" w:right="5797"/>
        <w:jc w:val="center"/>
        <w:rPr>
          <w:b/>
          <w:sz w:val="20"/>
        </w:rPr>
      </w:pPr>
      <w:r>
        <w:rPr>
          <w:b/>
          <w:sz w:val="20"/>
          <w:u w:val="single"/>
        </w:rPr>
        <w:lastRenderedPageBreak/>
        <w:t>ELECTRIC</w:t>
      </w:r>
      <w:r>
        <w:rPr>
          <w:b/>
          <w:spacing w:val="-9"/>
          <w:sz w:val="20"/>
          <w:u w:val="single"/>
        </w:rPr>
        <w:t xml:space="preserve"> </w:t>
      </w:r>
      <w:r>
        <w:rPr>
          <w:b/>
          <w:sz w:val="20"/>
          <w:u w:val="single"/>
        </w:rPr>
        <w:t>ENERGY</w:t>
      </w:r>
      <w:r>
        <w:rPr>
          <w:b/>
          <w:spacing w:val="-9"/>
          <w:sz w:val="20"/>
          <w:u w:val="single"/>
        </w:rPr>
        <w:t xml:space="preserve"> </w:t>
      </w:r>
      <w:r>
        <w:rPr>
          <w:b/>
          <w:sz w:val="20"/>
          <w:u w:val="single"/>
        </w:rPr>
        <w:t>SOCIETY</w:t>
      </w:r>
      <w:r>
        <w:rPr>
          <w:b/>
          <w:spacing w:val="-9"/>
          <w:sz w:val="20"/>
          <w:u w:val="single"/>
        </w:rPr>
        <w:t xml:space="preserve"> </w:t>
      </w:r>
      <w:r>
        <w:rPr>
          <w:b/>
          <w:sz w:val="20"/>
          <w:u w:val="single"/>
        </w:rPr>
        <w:t>of</w:t>
      </w:r>
      <w:r>
        <w:rPr>
          <w:b/>
          <w:spacing w:val="-9"/>
          <w:sz w:val="20"/>
          <w:u w:val="single"/>
        </w:rPr>
        <w:t xml:space="preserve"> </w:t>
      </w:r>
      <w:r>
        <w:rPr>
          <w:b/>
          <w:spacing w:val="-2"/>
          <w:sz w:val="20"/>
          <w:u w:val="single"/>
        </w:rPr>
        <w:t>AUSTRALIA</w:t>
      </w:r>
    </w:p>
    <w:p w14:paraId="6DD0BBDF" w14:textId="77777777" w:rsidR="00485E7F" w:rsidRDefault="00485E7F" w:rsidP="00485E7F">
      <w:pPr>
        <w:spacing w:before="22"/>
        <w:ind w:left="5830" w:right="5795"/>
        <w:jc w:val="center"/>
        <w:rPr>
          <w:b/>
          <w:sz w:val="18"/>
        </w:rPr>
      </w:pPr>
      <w:r>
        <w:rPr>
          <w:b/>
          <w:sz w:val="18"/>
          <w:u w:val="single"/>
        </w:rPr>
        <w:t>State</w:t>
      </w:r>
      <w:r>
        <w:rPr>
          <w:b/>
          <w:spacing w:val="10"/>
          <w:sz w:val="18"/>
          <w:u w:val="single"/>
        </w:rPr>
        <w:t xml:space="preserve"> </w:t>
      </w:r>
      <w:r>
        <w:rPr>
          <w:b/>
          <w:sz w:val="18"/>
          <w:u w:val="single"/>
        </w:rPr>
        <w:t>Chapter</w:t>
      </w:r>
      <w:r>
        <w:rPr>
          <w:b/>
          <w:spacing w:val="7"/>
          <w:sz w:val="18"/>
          <w:u w:val="single"/>
        </w:rPr>
        <w:t xml:space="preserve"> </w:t>
      </w:r>
      <w:r>
        <w:rPr>
          <w:b/>
          <w:spacing w:val="-2"/>
          <w:sz w:val="18"/>
          <w:u w:val="single"/>
        </w:rPr>
        <w:t>Summary</w:t>
      </w:r>
    </w:p>
    <w:p w14:paraId="7BC44215" w14:textId="77777777" w:rsidR="00485E7F" w:rsidRDefault="00485E7F" w:rsidP="00485E7F">
      <w:pPr>
        <w:spacing w:before="6"/>
        <w:ind w:left="5830" w:right="5797"/>
        <w:jc w:val="center"/>
        <w:rPr>
          <w:b/>
          <w:sz w:val="20"/>
        </w:rPr>
      </w:pPr>
      <w:r>
        <w:rPr>
          <w:b/>
          <w:sz w:val="20"/>
          <w:u w:val="single"/>
        </w:rPr>
        <w:t>INCOME</w:t>
      </w:r>
      <w:r>
        <w:rPr>
          <w:b/>
          <w:spacing w:val="-10"/>
          <w:sz w:val="20"/>
          <w:u w:val="single"/>
        </w:rPr>
        <w:t xml:space="preserve"> </w:t>
      </w:r>
      <w:r>
        <w:rPr>
          <w:b/>
          <w:sz w:val="20"/>
          <w:u w:val="single"/>
        </w:rPr>
        <w:t>AND</w:t>
      </w:r>
      <w:r>
        <w:rPr>
          <w:b/>
          <w:spacing w:val="-10"/>
          <w:sz w:val="20"/>
          <w:u w:val="single"/>
        </w:rPr>
        <w:t xml:space="preserve"> </w:t>
      </w:r>
      <w:r>
        <w:rPr>
          <w:b/>
          <w:sz w:val="20"/>
          <w:u w:val="single"/>
        </w:rPr>
        <w:t>EXPENDITURE</w:t>
      </w:r>
      <w:r>
        <w:rPr>
          <w:b/>
          <w:spacing w:val="-10"/>
          <w:sz w:val="20"/>
          <w:u w:val="single"/>
        </w:rPr>
        <w:t xml:space="preserve"> </w:t>
      </w:r>
      <w:r>
        <w:rPr>
          <w:b/>
          <w:spacing w:val="-2"/>
          <w:sz w:val="20"/>
          <w:u w:val="single"/>
        </w:rPr>
        <w:t>ACCOUNT</w:t>
      </w:r>
    </w:p>
    <w:p w14:paraId="33282B5F" w14:textId="6733166C" w:rsidR="00485E7F" w:rsidRDefault="00485E7F" w:rsidP="00485E7F">
      <w:pPr>
        <w:spacing w:before="22"/>
        <w:ind w:left="5830" w:right="5795"/>
        <w:jc w:val="center"/>
        <w:rPr>
          <w:b/>
          <w:sz w:val="18"/>
        </w:rPr>
      </w:pPr>
      <w:r>
        <w:rPr>
          <w:noProof/>
          <w:sz w:val="22"/>
        </w:rPr>
        <mc:AlternateContent>
          <mc:Choice Requires="wps">
            <w:drawing>
              <wp:anchor distT="0" distB="0" distL="114300" distR="114300" simplePos="0" relativeHeight="251661312" behindDoc="1" locked="0" layoutInCell="1" allowOverlap="1" wp14:anchorId="2E94EEDF" wp14:editId="1D51D3B2">
                <wp:simplePos x="0" y="0"/>
                <wp:positionH relativeFrom="page">
                  <wp:posOffset>4567555</wp:posOffset>
                </wp:positionH>
                <wp:positionV relativeFrom="paragraph">
                  <wp:posOffset>724535</wp:posOffset>
                </wp:positionV>
                <wp:extent cx="27940" cy="1135380"/>
                <wp:effectExtent l="0" t="0" r="0" b="0"/>
                <wp:wrapNone/>
                <wp:docPr id="1481006421"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1135380"/>
                        </a:xfrm>
                        <a:custGeom>
                          <a:avLst/>
                          <a:gdLst>
                            <a:gd name="T0" fmla="+- 0 7207 7193"/>
                            <a:gd name="T1" fmla="*/ T0 w 44"/>
                            <a:gd name="T2" fmla="+- 0 1141 1141"/>
                            <a:gd name="T3" fmla="*/ 1141 h 1788"/>
                            <a:gd name="T4" fmla="+- 0 7193 7193"/>
                            <a:gd name="T5" fmla="*/ T4 w 44"/>
                            <a:gd name="T6" fmla="+- 0 1141 1141"/>
                            <a:gd name="T7" fmla="*/ 1141 h 1788"/>
                            <a:gd name="T8" fmla="+- 0 7193 7193"/>
                            <a:gd name="T9" fmla="*/ T8 w 44"/>
                            <a:gd name="T10" fmla="+- 0 2929 1141"/>
                            <a:gd name="T11" fmla="*/ 2929 h 1788"/>
                            <a:gd name="T12" fmla="+- 0 7207 7193"/>
                            <a:gd name="T13" fmla="*/ T12 w 44"/>
                            <a:gd name="T14" fmla="+- 0 2929 1141"/>
                            <a:gd name="T15" fmla="*/ 2929 h 1788"/>
                            <a:gd name="T16" fmla="+- 0 7207 7193"/>
                            <a:gd name="T17" fmla="*/ T16 w 44"/>
                            <a:gd name="T18" fmla="+- 0 1141 1141"/>
                            <a:gd name="T19" fmla="*/ 1141 h 1788"/>
                            <a:gd name="T20" fmla="+- 0 7236 7193"/>
                            <a:gd name="T21" fmla="*/ T20 w 44"/>
                            <a:gd name="T22" fmla="+- 0 1141 1141"/>
                            <a:gd name="T23" fmla="*/ 1141 h 1788"/>
                            <a:gd name="T24" fmla="+- 0 7222 7193"/>
                            <a:gd name="T25" fmla="*/ T24 w 44"/>
                            <a:gd name="T26" fmla="+- 0 1141 1141"/>
                            <a:gd name="T27" fmla="*/ 1141 h 1788"/>
                            <a:gd name="T28" fmla="+- 0 7222 7193"/>
                            <a:gd name="T29" fmla="*/ T28 w 44"/>
                            <a:gd name="T30" fmla="+- 0 2929 1141"/>
                            <a:gd name="T31" fmla="*/ 2929 h 1788"/>
                            <a:gd name="T32" fmla="+- 0 7236 7193"/>
                            <a:gd name="T33" fmla="*/ T32 w 44"/>
                            <a:gd name="T34" fmla="+- 0 2929 1141"/>
                            <a:gd name="T35" fmla="*/ 2929 h 1788"/>
                            <a:gd name="T36" fmla="+- 0 7236 7193"/>
                            <a:gd name="T37" fmla="*/ T36 w 44"/>
                            <a:gd name="T38" fmla="+- 0 1141 1141"/>
                            <a:gd name="T39" fmla="*/ 1141 h 17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1788">
                              <a:moveTo>
                                <a:pt x="14" y="0"/>
                              </a:moveTo>
                              <a:lnTo>
                                <a:pt x="0" y="0"/>
                              </a:lnTo>
                              <a:lnTo>
                                <a:pt x="0" y="1788"/>
                              </a:lnTo>
                              <a:lnTo>
                                <a:pt x="14" y="1788"/>
                              </a:lnTo>
                              <a:lnTo>
                                <a:pt x="14" y="0"/>
                              </a:lnTo>
                              <a:close/>
                              <a:moveTo>
                                <a:pt x="43" y="0"/>
                              </a:moveTo>
                              <a:lnTo>
                                <a:pt x="29" y="0"/>
                              </a:lnTo>
                              <a:lnTo>
                                <a:pt x="29" y="1788"/>
                              </a:lnTo>
                              <a:lnTo>
                                <a:pt x="43" y="1788"/>
                              </a:lnTo>
                              <a:lnTo>
                                <a:pt x="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27F7F" id="Freeform: Shape 7" o:spid="_x0000_s1026" style="position:absolute;margin-left:359.65pt;margin-top:57.05pt;width:2.2pt;height:89.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4,1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" path="m14,l,,,1788r14,l14,xm43,l29,r,1788l43,1788,43,xe" fillcolor="black" stroked="f">
                <v:path arrowok="t" o:connecttype="custom" o:connectlocs="8890,724535;0,724535;0,1859915;8890,1859915;8890,724535;27305,724535;18415,724535;18415,1859915;27305,1859915;27305,724535" o:connectangles="0,0,0,0,0,0,0,0,0,0"/>
                <w10:wrap anchorx="page"/>
              </v:shape>
            </w:pict>
          </mc:Fallback>
        </mc:AlternateContent>
      </w:r>
      <w:r>
        <w:rPr>
          <w:b/>
          <w:sz w:val="18"/>
          <w:u w:val="single"/>
        </w:rPr>
        <w:t>1st</w:t>
      </w:r>
      <w:r>
        <w:rPr>
          <w:b/>
          <w:spacing w:val="5"/>
          <w:sz w:val="18"/>
          <w:u w:val="single"/>
        </w:rPr>
        <w:t xml:space="preserve"> </w:t>
      </w:r>
      <w:r>
        <w:rPr>
          <w:b/>
          <w:sz w:val="18"/>
          <w:u w:val="single"/>
        </w:rPr>
        <w:t>July</w:t>
      </w:r>
      <w:r>
        <w:rPr>
          <w:b/>
          <w:spacing w:val="3"/>
          <w:sz w:val="18"/>
          <w:u w:val="single"/>
        </w:rPr>
        <w:t xml:space="preserve"> </w:t>
      </w:r>
      <w:r>
        <w:rPr>
          <w:b/>
          <w:sz w:val="18"/>
          <w:u w:val="single"/>
        </w:rPr>
        <w:t>2023</w:t>
      </w:r>
      <w:r>
        <w:rPr>
          <w:b/>
          <w:spacing w:val="3"/>
          <w:sz w:val="18"/>
          <w:u w:val="single"/>
        </w:rPr>
        <w:t xml:space="preserve"> </w:t>
      </w:r>
      <w:r>
        <w:rPr>
          <w:b/>
          <w:sz w:val="18"/>
          <w:u w:val="single"/>
        </w:rPr>
        <w:t>to</w:t>
      </w:r>
      <w:r>
        <w:rPr>
          <w:b/>
          <w:spacing w:val="3"/>
          <w:sz w:val="18"/>
          <w:u w:val="single"/>
        </w:rPr>
        <w:t xml:space="preserve"> </w:t>
      </w:r>
      <w:r>
        <w:rPr>
          <w:b/>
          <w:sz w:val="18"/>
          <w:u w:val="single"/>
        </w:rPr>
        <w:t>30th</w:t>
      </w:r>
      <w:r>
        <w:rPr>
          <w:b/>
          <w:spacing w:val="3"/>
          <w:sz w:val="18"/>
          <w:u w:val="single"/>
        </w:rPr>
        <w:t xml:space="preserve"> </w:t>
      </w:r>
      <w:r>
        <w:rPr>
          <w:b/>
          <w:sz w:val="18"/>
          <w:u w:val="single"/>
        </w:rPr>
        <w:t>June</w:t>
      </w:r>
      <w:r>
        <w:rPr>
          <w:b/>
          <w:spacing w:val="5"/>
          <w:sz w:val="18"/>
          <w:u w:val="single"/>
        </w:rPr>
        <w:t xml:space="preserve"> </w:t>
      </w:r>
      <w:r>
        <w:rPr>
          <w:b/>
          <w:spacing w:val="-4"/>
          <w:sz w:val="18"/>
          <w:u w:val="single"/>
        </w:rPr>
        <w:t>2024</w:t>
      </w:r>
    </w:p>
    <w:p w14:paraId="3942ECE6" w14:textId="77777777" w:rsidR="00277D08" w:rsidRDefault="00277D08">
      <w:pPr>
        <w:rPr>
          <w:rFonts w:asciiTheme="minorHAnsi" w:hAnsiTheme="minorHAnsi" w:cstheme="minorHAnsi"/>
          <w:b/>
          <w:kern w:val="32"/>
          <w:sz w:val="22"/>
          <w:szCs w:val="22"/>
        </w:rPr>
      </w:pPr>
    </w:p>
    <w:p w14:paraId="0B2CC76B" w14:textId="77777777" w:rsidR="00485E7F" w:rsidRDefault="00485E7F">
      <w:pPr>
        <w:rPr>
          <w:rFonts w:asciiTheme="minorHAnsi" w:hAnsiTheme="minorHAnsi" w:cstheme="minorHAnsi"/>
          <w:b/>
          <w:kern w:val="32"/>
          <w:sz w:val="22"/>
          <w:szCs w:val="22"/>
        </w:rPr>
      </w:pPr>
    </w:p>
    <w:p w14:paraId="095189CD" w14:textId="77777777" w:rsidR="00485E7F" w:rsidRDefault="00485E7F">
      <w:pPr>
        <w:rPr>
          <w:rFonts w:asciiTheme="minorHAnsi" w:hAnsiTheme="minorHAnsi" w:cstheme="minorHAnsi"/>
          <w:b/>
          <w:kern w:val="32"/>
          <w:sz w:val="22"/>
          <w:szCs w:val="22"/>
        </w:rPr>
      </w:pPr>
    </w:p>
    <w:tbl>
      <w:tblPr>
        <w:tblW w:w="0" w:type="auto"/>
        <w:tblInd w:w="126" w:type="dxa"/>
        <w:tblLayout w:type="fixed"/>
        <w:tblCellMar>
          <w:left w:w="0" w:type="dxa"/>
          <w:right w:w="0" w:type="dxa"/>
        </w:tblCellMar>
        <w:tblLook w:val="01E0" w:firstRow="1" w:lastRow="1" w:firstColumn="1" w:lastColumn="1" w:noHBand="0" w:noVBand="0"/>
      </w:tblPr>
      <w:tblGrid>
        <w:gridCol w:w="739"/>
        <w:gridCol w:w="1045"/>
        <w:gridCol w:w="1688"/>
        <w:gridCol w:w="859"/>
        <w:gridCol w:w="926"/>
        <w:gridCol w:w="963"/>
        <w:gridCol w:w="1007"/>
        <w:gridCol w:w="1219"/>
        <w:gridCol w:w="661"/>
        <w:gridCol w:w="411"/>
        <w:gridCol w:w="1031"/>
        <w:gridCol w:w="1192"/>
        <w:gridCol w:w="636"/>
        <w:gridCol w:w="406"/>
        <w:gridCol w:w="897"/>
        <w:gridCol w:w="279"/>
        <w:gridCol w:w="844"/>
      </w:tblGrid>
      <w:tr w:rsidR="00485E7F" w14:paraId="3795DE5D" w14:textId="77777777" w:rsidTr="00021EB2">
        <w:trPr>
          <w:trHeight w:val="418"/>
        </w:trPr>
        <w:tc>
          <w:tcPr>
            <w:tcW w:w="739" w:type="dxa"/>
          </w:tcPr>
          <w:p w14:paraId="3E1179EC" w14:textId="77777777" w:rsidR="00485E7F" w:rsidRDefault="00485E7F" w:rsidP="00021EB2">
            <w:pPr>
              <w:pStyle w:val="TableParagraph"/>
              <w:spacing w:line="169" w:lineRule="exact"/>
              <w:ind w:left="50"/>
              <w:rPr>
                <w:sz w:val="16"/>
              </w:rPr>
            </w:pPr>
            <w:r>
              <w:rPr>
                <w:spacing w:val="-2"/>
                <w:w w:val="105"/>
                <w:sz w:val="16"/>
                <w:u w:val="single"/>
              </w:rPr>
              <w:t>INCOME</w:t>
            </w:r>
          </w:p>
        </w:tc>
        <w:tc>
          <w:tcPr>
            <w:tcW w:w="1045" w:type="dxa"/>
          </w:tcPr>
          <w:p w14:paraId="3F7F2408" w14:textId="77777777" w:rsidR="00485E7F" w:rsidRDefault="00485E7F" w:rsidP="00021EB2">
            <w:pPr>
              <w:pStyle w:val="TableParagraph"/>
              <w:rPr>
                <w:rFonts w:ascii="Times New Roman"/>
                <w:sz w:val="16"/>
              </w:rPr>
            </w:pPr>
          </w:p>
        </w:tc>
        <w:tc>
          <w:tcPr>
            <w:tcW w:w="1688" w:type="dxa"/>
          </w:tcPr>
          <w:p w14:paraId="0B9623D2" w14:textId="77777777" w:rsidR="00485E7F" w:rsidRDefault="00485E7F" w:rsidP="00021EB2">
            <w:pPr>
              <w:pStyle w:val="TableParagraph"/>
              <w:rPr>
                <w:rFonts w:ascii="Times New Roman"/>
                <w:sz w:val="16"/>
              </w:rPr>
            </w:pPr>
          </w:p>
        </w:tc>
        <w:tc>
          <w:tcPr>
            <w:tcW w:w="859" w:type="dxa"/>
          </w:tcPr>
          <w:p w14:paraId="19E8EBC2" w14:textId="77777777" w:rsidR="00485E7F" w:rsidRDefault="00485E7F" w:rsidP="00021EB2">
            <w:pPr>
              <w:pStyle w:val="TableParagraph"/>
              <w:rPr>
                <w:rFonts w:ascii="Times New Roman"/>
                <w:sz w:val="16"/>
              </w:rPr>
            </w:pPr>
          </w:p>
        </w:tc>
        <w:tc>
          <w:tcPr>
            <w:tcW w:w="926" w:type="dxa"/>
          </w:tcPr>
          <w:p w14:paraId="17A93B5C" w14:textId="77777777" w:rsidR="00485E7F" w:rsidRDefault="00485E7F" w:rsidP="00021EB2">
            <w:pPr>
              <w:pStyle w:val="TableParagraph"/>
              <w:spacing w:before="1"/>
              <w:rPr>
                <w:b/>
                <w:sz w:val="16"/>
              </w:rPr>
            </w:pPr>
          </w:p>
          <w:p w14:paraId="5256EFA5" w14:textId="77777777" w:rsidR="00485E7F" w:rsidRDefault="00485E7F" w:rsidP="00021EB2">
            <w:pPr>
              <w:pStyle w:val="TableParagraph"/>
              <w:ind w:left="137"/>
              <w:rPr>
                <w:sz w:val="16"/>
              </w:rPr>
            </w:pPr>
            <w:r>
              <w:rPr>
                <w:spacing w:val="-2"/>
                <w:w w:val="105"/>
                <w:sz w:val="16"/>
                <w:u w:val="single"/>
              </w:rPr>
              <w:t>Nationa</w:t>
            </w:r>
            <w:r>
              <w:rPr>
                <w:spacing w:val="-2"/>
                <w:w w:val="105"/>
                <w:sz w:val="16"/>
              </w:rPr>
              <w:t>l</w:t>
            </w:r>
          </w:p>
        </w:tc>
        <w:tc>
          <w:tcPr>
            <w:tcW w:w="963" w:type="dxa"/>
          </w:tcPr>
          <w:p w14:paraId="6C3461C2" w14:textId="77777777" w:rsidR="00485E7F" w:rsidRDefault="00485E7F" w:rsidP="00021EB2">
            <w:pPr>
              <w:pStyle w:val="TableParagraph"/>
              <w:spacing w:before="1"/>
              <w:rPr>
                <w:b/>
                <w:sz w:val="16"/>
              </w:rPr>
            </w:pPr>
          </w:p>
          <w:p w14:paraId="309740FF" w14:textId="77777777" w:rsidR="00485E7F" w:rsidRDefault="00485E7F" w:rsidP="00021EB2">
            <w:pPr>
              <w:pStyle w:val="TableParagraph"/>
              <w:ind w:left="291"/>
              <w:rPr>
                <w:sz w:val="16"/>
              </w:rPr>
            </w:pPr>
            <w:r>
              <w:rPr>
                <w:spacing w:val="-2"/>
                <w:w w:val="105"/>
                <w:sz w:val="16"/>
                <w:u w:val="single"/>
              </w:rPr>
              <w:t>Tota</w:t>
            </w:r>
            <w:r>
              <w:rPr>
                <w:spacing w:val="-2"/>
                <w:w w:val="105"/>
                <w:sz w:val="16"/>
              </w:rPr>
              <w:t>l</w:t>
            </w:r>
          </w:p>
        </w:tc>
        <w:tc>
          <w:tcPr>
            <w:tcW w:w="1007" w:type="dxa"/>
          </w:tcPr>
          <w:p w14:paraId="35A5314E" w14:textId="77777777" w:rsidR="00485E7F" w:rsidRDefault="00485E7F" w:rsidP="00F36686">
            <w:pPr>
              <w:pStyle w:val="TableParagraph"/>
              <w:spacing w:line="169" w:lineRule="exact"/>
              <w:ind w:left="26" w:firstLine="150"/>
              <w:rPr>
                <w:sz w:val="16"/>
              </w:rPr>
            </w:pPr>
            <w:r>
              <w:rPr>
                <w:spacing w:val="-2"/>
                <w:w w:val="105"/>
                <w:sz w:val="16"/>
                <w:u w:val="single"/>
              </w:rPr>
              <w:t>EXPENSES</w:t>
            </w:r>
          </w:p>
        </w:tc>
        <w:tc>
          <w:tcPr>
            <w:tcW w:w="1219" w:type="dxa"/>
          </w:tcPr>
          <w:p w14:paraId="1D615FCB" w14:textId="77777777" w:rsidR="00485E7F" w:rsidRDefault="00485E7F" w:rsidP="00021EB2">
            <w:pPr>
              <w:pStyle w:val="TableParagraph"/>
              <w:spacing w:before="1"/>
              <w:rPr>
                <w:b/>
                <w:sz w:val="16"/>
              </w:rPr>
            </w:pPr>
          </w:p>
          <w:p w14:paraId="3BA4BC26" w14:textId="77777777" w:rsidR="00485E7F" w:rsidRDefault="00485E7F" w:rsidP="00021EB2">
            <w:pPr>
              <w:pStyle w:val="TableParagraph"/>
              <w:ind w:left="267"/>
              <w:rPr>
                <w:sz w:val="16"/>
              </w:rPr>
            </w:pPr>
            <w:r>
              <w:rPr>
                <w:spacing w:val="-2"/>
                <w:w w:val="105"/>
                <w:sz w:val="16"/>
                <w:u w:val="single"/>
              </w:rPr>
              <w:t>Seminar</w:t>
            </w:r>
          </w:p>
        </w:tc>
        <w:tc>
          <w:tcPr>
            <w:tcW w:w="661" w:type="dxa"/>
          </w:tcPr>
          <w:p w14:paraId="39D2C9A2" w14:textId="77777777" w:rsidR="00485E7F" w:rsidRDefault="00485E7F" w:rsidP="00021EB2">
            <w:pPr>
              <w:pStyle w:val="TableParagraph"/>
              <w:rPr>
                <w:rFonts w:ascii="Times New Roman"/>
                <w:sz w:val="16"/>
              </w:rPr>
            </w:pPr>
          </w:p>
        </w:tc>
        <w:tc>
          <w:tcPr>
            <w:tcW w:w="411" w:type="dxa"/>
          </w:tcPr>
          <w:p w14:paraId="668E1ECC" w14:textId="77777777" w:rsidR="00485E7F" w:rsidRDefault="00485E7F" w:rsidP="00021EB2">
            <w:pPr>
              <w:pStyle w:val="TableParagraph"/>
              <w:rPr>
                <w:rFonts w:ascii="Times New Roman"/>
                <w:sz w:val="16"/>
              </w:rPr>
            </w:pPr>
          </w:p>
        </w:tc>
        <w:tc>
          <w:tcPr>
            <w:tcW w:w="1031" w:type="dxa"/>
          </w:tcPr>
          <w:p w14:paraId="754054DE" w14:textId="77777777" w:rsidR="00485E7F" w:rsidRDefault="00485E7F" w:rsidP="00021EB2">
            <w:pPr>
              <w:pStyle w:val="TableParagraph"/>
              <w:spacing w:before="1"/>
              <w:rPr>
                <w:b/>
                <w:sz w:val="16"/>
              </w:rPr>
            </w:pPr>
          </w:p>
          <w:p w14:paraId="4004C3E8" w14:textId="77777777" w:rsidR="00485E7F" w:rsidRDefault="00485E7F" w:rsidP="00021EB2">
            <w:pPr>
              <w:pStyle w:val="TableParagraph"/>
              <w:ind w:left="172"/>
              <w:rPr>
                <w:sz w:val="16"/>
              </w:rPr>
            </w:pPr>
            <w:r>
              <w:rPr>
                <w:spacing w:val="-2"/>
                <w:w w:val="105"/>
                <w:sz w:val="16"/>
                <w:u w:val="single"/>
              </w:rPr>
              <w:t>Student</w:t>
            </w:r>
          </w:p>
        </w:tc>
        <w:tc>
          <w:tcPr>
            <w:tcW w:w="1192" w:type="dxa"/>
          </w:tcPr>
          <w:p w14:paraId="11DC6D7B" w14:textId="77777777" w:rsidR="00485E7F" w:rsidRDefault="00485E7F" w:rsidP="00021EB2">
            <w:pPr>
              <w:pStyle w:val="TableParagraph"/>
              <w:spacing w:before="1"/>
              <w:rPr>
                <w:b/>
                <w:sz w:val="16"/>
              </w:rPr>
            </w:pPr>
          </w:p>
          <w:p w14:paraId="5060C520" w14:textId="77777777" w:rsidR="00485E7F" w:rsidRDefault="00485E7F" w:rsidP="00021EB2">
            <w:pPr>
              <w:pStyle w:val="TableParagraph"/>
              <w:ind w:right="294"/>
              <w:jc w:val="right"/>
              <w:rPr>
                <w:sz w:val="16"/>
              </w:rPr>
            </w:pPr>
            <w:r>
              <w:rPr>
                <w:spacing w:val="-2"/>
                <w:w w:val="105"/>
                <w:sz w:val="16"/>
                <w:u w:val="single"/>
              </w:rPr>
              <w:t>Conference</w:t>
            </w:r>
          </w:p>
        </w:tc>
        <w:tc>
          <w:tcPr>
            <w:tcW w:w="636" w:type="dxa"/>
          </w:tcPr>
          <w:p w14:paraId="2B77345E" w14:textId="77777777" w:rsidR="00485E7F" w:rsidRDefault="00485E7F" w:rsidP="00021EB2">
            <w:pPr>
              <w:pStyle w:val="TableParagraph"/>
              <w:spacing w:before="1"/>
              <w:rPr>
                <w:b/>
                <w:sz w:val="16"/>
              </w:rPr>
            </w:pPr>
          </w:p>
          <w:p w14:paraId="1720C887" w14:textId="77777777" w:rsidR="00485E7F" w:rsidRDefault="00485E7F" w:rsidP="00021EB2">
            <w:pPr>
              <w:pStyle w:val="TableParagraph"/>
              <w:ind w:right="30"/>
              <w:jc w:val="right"/>
              <w:rPr>
                <w:sz w:val="16"/>
              </w:rPr>
            </w:pPr>
            <w:r>
              <w:rPr>
                <w:spacing w:val="-4"/>
                <w:w w:val="105"/>
                <w:sz w:val="16"/>
                <w:u w:val="single"/>
              </w:rPr>
              <w:t>Other</w:t>
            </w:r>
          </w:p>
        </w:tc>
        <w:tc>
          <w:tcPr>
            <w:tcW w:w="406" w:type="dxa"/>
          </w:tcPr>
          <w:p w14:paraId="5FB9965E" w14:textId="77777777" w:rsidR="00485E7F" w:rsidRDefault="00485E7F" w:rsidP="00021EB2">
            <w:pPr>
              <w:pStyle w:val="TableParagraph"/>
              <w:rPr>
                <w:rFonts w:ascii="Times New Roman"/>
                <w:sz w:val="16"/>
              </w:rPr>
            </w:pPr>
          </w:p>
        </w:tc>
        <w:tc>
          <w:tcPr>
            <w:tcW w:w="897" w:type="dxa"/>
          </w:tcPr>
          <w:p w14:paraId="6DCA7E3F" w14:textId="77777777" w:rsidR="00485E7F" w:rsidRDefault="00485E7F" w:rsidP="00021EB2">
            <w:pPr>
              <w:pStyle w:val="TableParagraph"/>
              <w:spacing w:before="1"/>
              <w:rPr>
                <w:b/>
                <w:sz w:val="16"/>
              </w:rPr>
            </w:pPr>
          </w:p>
          <w:p w14:paraId="0C5A1886" w14:textId="77777777" w:rsidR="00485E7F" w:rsidRDefault="00485E7F" w:rsidP="00021EB2">
            <w:pPr>
              <w:pStyle w:val="TableParagraph"/>
              <w:ind w:left="236"/>
              <w:rPr>
                <w:sz w:val="16"/>
              </w:rPr>
            </w:pPr>
            <w:r>
              <w:rPr>
                <w:spacing w:val="-2"/>
                <w:w w:val="105"/>
                <w:sz w:val="16"/>
                <w:u w:val="single"/>
              </w:rPr>
              <w:t>Tota</w:t>
            </w:r>
            <w:r>
              <w:rPr>
                <w:spacing w:val="-2"/>
                <w:w w:val="105"/>
                <w:sz w:val="16"/>
              </w:rPr>
              <w:t>l</w:t>
            </w:r>
          </w:p>
        </w:tc>
        <w:tc>
          <w:tcPr>
            <w:tcW w:w="1123" w:type="dxa"/>
            <w:gridSpan w:val="2"/>
          </w:tcPr>
          <w:p w14:paraId="776B73DD" w14:textId="77777777" w:rsidR="00485E7F" w:rsidRDefault="00485E7F" w:rsidP="00021EB2">
            <w:pPr>
              <w:pStyle w:val="TableParagraph"/>
              <w:spacing w:before="1"/>
              <w:rPr>
                <w:b/>
                <w:sz w:val="16"/>
              </w:rPr>
            </w:pPr>
          </w:p>
          <w:p w14:paraId="7048E569" w14:textId="77777777" w:rsidR="00485E7F" w:rsidRDefault="00485E7F" w:rsidP="00021EB2">
            <w:pPr>
              <w:pStyle w:val="TableParagraph"/>
              <w:ind w:left="425" w:right="424"/>
              <w:jc w:val="center"/>
              <w:rPr>
                <w:sz w:val="16"/>
              </w:rPr>
            </w:pPr>
            <w:r>
              <w:rPr>
                <w:spacing w:val="-5"/>
                <w:w w:val="105"/>
                <w:sz w:val="16"/>
                <w:u w:val="single"/>
              </w:rPr>
              <w:t>Net</w:t>
            </w:r>
          </w:p>
        </w:tc>
      </w:tr>
      <w:tr w:rsidR="00485E7F" w14:paraId="2C506B72" w14:textId="77777777" w:rsidTr="00021EB2">
        <w:trPr>
          <w:trHeight w:val="223"/>
        </w:trPr>
        <w:tc>
          <w:tcPr>
            <w:tcW w:w="739" w:type="dxa"/>
          </w:tcPr>
          <w:p w14:paraId="0B805AF3" w14:textId="77777777" w:rsidR="00485E7F" w:rsidRDefault="00485E7F" w:rsidP="00021EB2">
            <w:pPr>
              <w:pStyle w:val="TableParagraph"/>
              <w:rPr>
                <w:rFonts w:ascii="Times New Roman"/>
                <w:sz w:val="14"/>
              </w:rPr>
            </w:pPr>
          </w:p>
        </w:tc>
        <w:tc>
          <w:tcPr>
            <w:tcW w:w="1045" w:type="dxa"/>
          </w:tcPr>
          <w:p w14:paraId="562DC27D" w14:textId="77777777" w:rsidR="00485E7F" w:rsidRDefault="00485E7F" w:rsidP="00021EB2">
            <w:pPr>
              <w:pStyle w:val="TableParagraph"/>
              <w:spacing w:before="1"/>
              <w:ind w:left="244"/>
              <w:rPr>
                <w:sz w:val="16"/>
              </w:rPr>
            </w:pPr>
            <w:r>
              <w:rPr>
                <w:spacing w:val="-2"/>
                <w:w w:val="105"/>
                <w:sz w:val="16"/>
                <w:u w:val="single"/>
              </w:rPr>
              <w:t>Interest</w:t>
            </w:r>
          </w:p>
        </w:tc>
        <w:tc>
          <w:tcPr>
            <w:tcW w:w="1688" w:type="dxa"/>
          </w:tcPr>
          <w:p w14:paraId="348B27AD" w14:textId="77777777" w:rsidR="00485E7F" w:rsidRDefault="00485E7F" w:rsidP="00021EB2">
            <w:pPr>
              <w:pStyle w:val="TableParagraph"/>
              <w:spacing w:before="1"/>
              <w:ind w:left="118"/>
              <w:rPr>
                <w:sz w:val="16"/>
              </w:rPr>
            </w:pPr>
            <w:r>
              <w:rPr>
                <w:spacing w:val="-2"/>
                <w:w w:val="105"/>
                <w:sz w:val="16"/>
                <w:u w:val="single"/>
              </w:rPr>
              <w:t>Seminar/Conference</w:t>
            </w:r>
          </w:p>
        </w:tc>
        <w:tc>
          <w:tcPr>
            <w:tcW w:w="859" w:type="dxa"/>
          </w:tcPr>
          <w:p w14:paraId="597DF1C3" w14:textId="77777777" w:rsidR="00485E7F" w:rsidRDefault="00485E7F" w:rsidP="00021EB2">
            <w:pPr>
              <w:pStyle w:val="TableParagraph"/>
              <w:spacing w:before="1"/>
              <w:ind w:left="91"/>
              <w:rPr>
                <w:sz w:val="16"/>
              </w:rPr>
            </w:pPr>
            <w:r>
              <w:rPr>
                <w:w w:val="105"/>
                <w:sz w:val="16"/>
                <w:u w:val="single"/>
              </w:rPr>
              <w:t>Other</w:t>
            </w:r>
            <w:r>
              <w:rPr>
                <w:spacing w:val="-7"/>
                <w:w w:val="105"/>
                <w:sz w:val="16"/>
                <w:u w:val="single"/>
              </w:rPr>
              <w:t xml:space="preserve"> </w:t>
            </w:r>
            <w:r>
              <w:rPr>
                <w:spacing w:val="-5"/>
                <w:w w:val="105"/>
                <w:sz w:val="16"/>
                <w:u w:val="single"/>
              </w:rPr>
              <w:t>Inc</w:t>
            </w:r>
          </w:p>
        </w:tc>
        <w:tc>
          <w:tcPr>
            <w:tcW w:w="926" w:type="dxa"/>
          </w:tcPr>
          <w:p w14:paraId="4FB09E7B" w14:textId="77777777" w:rsidR="00485E7F" w:rsidRDefault="00485E7F" w:rsidP="00021EB2">
            <w:pPr>
              <w:pStyle w:val="TableParagraph"/>
              <w:spacing w:before="1"/>
              <w:ind w:left="156"/>
              <w:rPr>
                <w:sz w:val="16"/>
              </w:rPr>
            </w:pPr>
            <w:r>
              <w:rPr>
                <w:spacing w:val="-2"/>
                <w:w w:val="105"/>
                <w:sz w:val="16"/>
                <w:u w:val="single"/>
              </w:rPr>
              <w:t>Support</w:t>
            </w:r>
          </w:p>
        </w:tc>
        <w:tc>
          <w:tcPr>
            <w:tcW w:w="963" w:type="dxa"/>
          </w:tcPr>
          <w:p w14:paraId="45BCA9F4" w14:textId="77777777" w:rsidR="00485E7F" w:rsidRDefault="00485E7F" w:rsidP="00021EB2">
            <w:pPr>
              <w:pStyle w:val="TableParagraph"/>
              <w:spacing w:before="1"/>
              <w:ind w:left="209"/>
              <w:rPr>
                <w:sz w:val="16"/>
              </w:rPr>
            </w:pPr>
            <w:r>
              <w:rPr>
                <w:spacing w:val="-2"/>
                <w:w w:val="105"/>
                <w:sz w:val="16"/>
                <w:u w:val="single"/>
              </w:rPr>
              <w:t>Income</w:t>
            </w:r>
          </w:p>
        </w:tc>
        <w:tc>
          <w:tcPr>
            <w:tcW w:w="1007" w:type="dxa"/>
          </w:tcPr>
          <w:p w14:paraId="71D0C43D" w14:textId="77777777" w:rsidR="00485E7F" w:rsidRDefault="00485E7F" w:rsidP="00F36686">
            <w:pPr>
              <w:pStyle w:val="TableParagraph"/>
              <w:ind w:left="176"/>
              <w:rPr>
                <w:rFonts w:ascii="Times New Roman"/>
                <w:sz w:val="14"/>
              </w:rPr>
            </w:pPr>
          </w:p>
        </w:tc>
        <w:tc>
          <w:tcPr>
            <w:tcW w:w="1219" w:type="dxa"/>
          </w:tcPr>
          <w:p w14:paraId="710546C0" w14:textId="77777777" w:rsidR="00485E7F" w:rsidRDefault="00485E7F" w:rsidP="00021EB2">
            <w:pPr>
              <w:pStyle w:val="TableParagraph"/>
              <w:spacing w:before="1"/>
              <w:ind w:left="417" w:right="533"/>
              <w:jc w:val="center"/>
              <w:rPr>
                <w:sz w:val="16"/>
              </w:rPr>
            </w:pPr>
            <w:r>
              <w:rPr>
                <w:spacing w:val="-5"/>
                <w:w w:val="105"/>
                <w:sz w:val="16"/>
                <w:u w:val="single"/>
              </w:rPr>
              <w:t>Exp</w:t>
            </w:r>
          </w:p>
        </w:tc>
        <w:tc>
          <w:tcPr>
            <w:tcW w:w="661" w:type="dxa"/>
          </w:tcPr>
          <w:p w14:paraId="727837D9" w14:textId="77777777" w:rsidR="00485E7F" w:rsidRDefault="00485E7F" w:rsidP="00021EB2">
            <w:pPr>
              <w:pStyle w:val="TableParagraph"/>
              <w:spacing w:before="1"/>
              <w:ind w:left="198"/>
              <w:rPr>
                <w:sz w:val="16"/>
              </w:rPr>
            </w:pPr>
            <w:r>
              <w:rPr>
                <w:spacing w:val="-2"/>
                <w:w w:val="105"/>
                <w:sz w:val="16"/>
                <w:u w:val="single"/>
              </w:rPr>
              <w:t>Admin</w:t>
            </w:r>
          </w:p>
        </w:tc>
        <w:tc>
          <w:tcPr>
            <w:tcW w:w="411" w:type="dxa"/>
          </w:tcPr>
          <w:p w14:paraId="090362AB" w14:textId="77777777" w:rsidR="00485E7F" w:rsidRDefault="00485E7F" w:rsidP="00021EB2">
            <w:pPr>
              <w:pStyle w:val="TableParagraph"/>
              <w:rPr>
                <w:rFonts w:ascii="Times New Roman"/>
                <w:sz w:val="14"/>
              </w:rPr>
            </w:pPr>
          </w:p>
        </w:tc>
        <w:tc>
          <w:tcPr>
            <w:tcW w:w="1031" w:type="dxa"/>
          </w:tcPr>
          <w:p w14:paraId="61ECDDB6" w14:textId="77777777" w:rsidR="00485E7F" w:rsidRDefault="00485E7F" w:rsidP="00021EB2">
            <w:pPr>
              <w:pStyle w:val="TableParagraph"/>
              <w:spacing w:before="1"/>
              <w:ind w:left="242"/>
              <w:rPr>
                <w:sz w:val="16"/>
              </w:rPr>
            </w:pPr>
            <w:r>
              <w:rPr>
                <w:spacing w:val="-2"/>
                <w:w w:val="105"/>
                <w:sz w:val="16"/>
                <w:u w:val="single"/>
              </w:rPr>
              <w:t>Prizes</w:t>
            </w:r>
          </w:p>
        </w:tc>
        <w:tc>
          <w:tcPr>
            <w:tcW w:w="1192" w:type="dxa"/>
          </w:tcPr>
          <w:p w14:paraId="570273AB" w14:textId="77777777" w:rsidR="00485E7F" w:rsidRDefault="00485E7F" w:rsidP="00021EB2">
            <w:pPr>
              <w:pStyle w:val="TableParagraph"/>
              <w:spacing w:before="1"/>
              <w:ind w:left="382"/>
              <w:rPr>
                <w:sz w:val="16"/>
              </w:rPr>
            </w:pPr>
            <w:r>
              <w:rPr>
                <w:spacing w:val="-5"/>
                <w:w w:val="105"/>
                <w:sz w:val="16"/>
                <w:u w:val="single"/>
              </w:rPr>
              <w:t>Exp</w:t>
            </w:r>
          </w:p>
        </w:tc>
        <w:tc>
          <w:tcPr>
            <w:tcW w:w="636" w:type="dxa"/>
          </w:tcPr>
          <w:p w14:paraId="141C5E2F" w14:textId="77777777" w:rsidR="00485E7F" w:rsidRDefault="00485E7F" w:rsidP="00021EB2">
            <w:pPr>
              <w:pStyle w:val="TableParagraph"/>
              <w:spacing w:before="1"/>
              <w:ind w:right="46"/>
              <w:jc w:val="right"/>
              <w:rPr>
                <w:sz w:val="16"/>
              </w:rPr>
            </w:pPr>
            <w:r>
              <w:rPr>
                <w:spacing w:val="-4"/>
                <w:w w:val="105"/>
                <w:sz w:val="16"/>
                <w:u w:val="single"/>
              </w:rPr>
              <w:t>Costs</w:t>
            </w:r>
          </w:p>
        </w:tc>
        <w:tc>
          <w:tcPr>
            <w:tcW w:w="406" w:type="dxa"/>
          </w:tcPr>
          <w:p w14:paraId="1F55FC9B" w14:textId="77777777" w:rsidR="00485E7F" w:rsidRDefault="00485E7F" w:rsidP="00021EB2">
            <w:pPr>
              <w:pStyle w:val="TableParagraph"/>
              <w:rPr>
                <w:rFonts w:ascii="Times New Roman"/>
                <w:sz w:val="14"/>
              </w:rPr>
            </w:pPr>
          </w:p>
        </w:tc>
        <w:tc>
          <w:tcPr>
            <w:tcW w:w="897" w:type="dxa"/>
          </w:tcPr>
          <w:p w14:paraId="40C87D62" w14:textId="77777777" w:rsidR="00485E7F" w:rsidRDefault="00485E7F" w:rsidP="00021EB2">
            <w:pPr>
              <w:pStyle w:val="TableParagraph"/>
              <w:spacing w:before="1"/>
              <w:ind w:left="289"/>
              <w:rPr>
                <w:sz w:val="16"/>
              </w:rPr>
            </w:pPr>
            <w:r>
              <w:rPr>
                <w:spacing w:val="-5"/>
                <w:w w:val="105"/>
                <w:sz w:val="16"/>
                <w:u w:val="single"/>
              </w:rPr>
              <w:t>Exp</w:t>
            </w:r>
          </w:p>
        </w:tc>
        <w:tc>
          <w:tcPr>
            <w:tcW w:w="1123" w:type="dxa"/>
            <w:gridSpan w:val="2"/>
          </w:tcPr>
          <w:p w14:paraId="667EDF7B" w14:textId="77777777" w:rsidR="00485E7F" w:rsidRDefault="00485E7F" w:rsidP="00021EB2">
            <w:pPr>
              <w:pStyle w:val="TableParagraph"/>
              <w:spacing w:before="1"/>
              <w:ind w:left="146"/>
              <w:rPr>
                <w:sz w:val="16"/>
              </w:rPr>
            </w:pPr>
            <w:r>
              <w:rPr>
                <w:spacing w:val="-2"/>
                <w:w w:val="105"/>
                <w:sz w:val="16"/>
                <w:u w:val="single"/>
              </w:rPr>
              <w:t>Profit/(Loss)</w:t>
            </w:r>
          </w:p>
        </w:tc>
      </w:tr>
      <w:tr w:rsidR="00485E7F" w14:paraId="5846DFE2" w14:textId="77777777" w:rsidTr="00021EB2">
        <w:trPr>
          <w:trHeight w:val="250"/>
        </w:trPr>
        <w:tc>
          <w:tcPr>
            <w:tcW w:w="739" w:type="dxa"/>
          </w:tcPr>
          <w:p w14:paraId="2436AE43" w14:textId="77777777" w:rsidR="00485E7F" w:rsidRDefault="00485E7F" w:rsidP="00021EB2">
            <w:pPr>
              <w:pStyle w:val="TableParagraph"/>
              <w:spacing w:before="1"/>
              <w:ind w:left="50"/>
              <w:rPr>
                <w:sz w:val="16"/>
              </w:rPr>
            </w:pPr>
            <w:r>
              <w:rPr>
                <w:spacing w:val="-5"/>
                <w:w w:val="105"/>
                <w:sz w:val="16"/>
              </w:rPr>
              <w:t>NSW</w:t>
            </w:r>
          </w:p>
        </w:tc>
        <w:tc>
          <w:tcPr>
            <w:tcW w:w="1045" w:type="dxa"/>
          </w:tcPr>
          <w:p w14:paraId="60C7FC81" w14:textId="77777777" w:rsidR="00485E7F" w:rsidRDefault="00485E7F" w:rsidP="00021EB2">
            <w:pPr>
              <w:pStyle w:val="TableParagraph"/>
              <w:spacing w:before="1"/>
              <w:ind w:right="118"/>
              <w:jc w:val="right"/>
              <w:rPr>
                <w:sz w:val="16"/>
              </w:rPr>
            </w:pPr>
            <w:r>
              <w:rPr>
                <w:spacing w:val="-2"/>
                <w:w w:val="105"/>
                <w:sz w:val="16"/>
              </w:rPr>
              <w:t>6,479.13</w:t>
            </w:r>
          </w:p>
        </w:tc>
        <w:tc>
          <w:tcPr>
            <w:tcW w:w="1688" w:type="dxa"/>
          </w:tcPr>
          <w:p w14:paraId="732EDB98" w14:textId="77777777" w:rsidR="00485E7F" w:rsidRDefault="00485E7F" w:rsidP="00021EB2">
            <w:pPr>
              <w:pStyle w:val="TableParagraph"/>
              <w:spacing w:before="1"/>
              <w:ind w:right="92"/>
              <w:jc w:val="right"/>
              <w:rPr>
                <w:sz w:val="16"/>
              </w:rPr>
            </w:pPr>
            <w:r>
              <w:rPr>
                <w:spacing w:val="-2"/>
                <w:w w:val="105"/>
                <w:sz w:val="16"/>
              </w:rPr>
              <w:t>1,309.09</w:t>
            </w:r>
          </w:p>
        </w:tc>
        <w:tc>
          <w:tcPr>
            <w:tcW w:w="859" w:type="dxa"/>
          </w:tcPr>
          <w:p w14:paraId="67AB4449" w14:textId="77777777" w:rsidR="00485E7F" w:rsidRDefault="00485E7F" w:rsidP="00021EB2">
            <w:pPr>
              <w:pStyle w:val="TableParagraph"/>
              <w:spacing w:before="1"/>
              <w:ind w:left="230"/>
              <w:jc w:val="center"/>
              <w:rPr>
                <w:sz w:val="16"/>
              </w:rPr>
            </w:pPr>
            <w:r>
              <w:rPr>
                <w:w w:val="104"/>
                <w:sz w:val="16"/>
              </w:rPr>
              <w:t>-</w:t>
            </w:r>
          </w:p>
        </w:tc>
        <w:tc>
          <w:tcPr>
            <w:tcW w:w="926" w:type="dxa"/>
          </w:tcPr>
          <w:p w14:paraId="30679E47" w14:textId="77777777" w:rsidR="00485E7F" w:rsidRDefault="00485E7F" w:rsidP="00021EB2">
            <w:pPr>
              <w:pStyle w:val="TableParagraph"/>
              <w:spacing w:before="1"/>
              <w:ind w:left="125"/>
              <w:rPr>
                <w:sz w:val="16"/>
              </w:rPr>
            </w:pPr>
            <w:r>
              <w:rPr>
                <w:spacing w:val="-2"/>
                <w:w w:val="105"/>
                <w:sz w:val="16"/>
              </w:rPr>
              <w:t>10,026.35</w:t>
            </w:r>
          </w:p>
        </w:tc>
        <w:tc>
          <w:tcPr>
            <w:tcW w:w="963" w:type="dxa"/>
          </w:tcPr>
          <w:p w14:paraId="122FEA01" w14:textId="77777777" w:rsidR="00485E7F" w:rsidRDefault="00485E7F" w:rsidP="00021EB2">
            <w:pPr>
              <w:pStyle w:val="TableParagraph"/>
              <w:spacing w:before="1"/>
              <w:ind w:right="83"/>
              <w:jc w:val="right"/>
              <w:rPr>
                <w:sz w:val="16"/>
              </w:rPr>
            </w:pPr>
            <w:r>
              <w:rPr>
                <w:spacing w:val="-2"/>
                <w:w w:val="105"/>
                <w:sz w:val="16"/>
              </w:rPr>
              <w:t>17,814.57</w:t>
            </w:r>
          </w:p>
        </w:tc>
        <w:tc>
          <w:tcPr>
            <w:tcW w:w="1007" w:type="dxa"/>
          </w:tcPr>
          <w:p w14:paraId="5330E488" w14:textId="77777777" w:rsidR="00485E7F" w:rsidRDefault="00485E7F" w:rsidP="00F36686">
            <w:pPr>
              <w:pStyle w:val="TableParagraph"/>
              <w:spacing w:before="1"/>
              <w:ind w:left="176"/>
              <w:rPr>
                <w:sz w:val="16"/>
              </w:rPr>
            </w:pPr>
            <w:r>
              <w:rPr>
                <w:spacing w:val="-5"/>
                <w:w w:val="105"/>
                <w:sz w:val="16"/>
              </w:rPr>
              <w:t>NSW</w:t>
            </w:r>
          </w:p>
        </w:tc>
        <w:tc>
          <w:tcPr>
            <w:tcW w:w="1219" w:type="dxa"/>
          </w:tcPr>
          <w:p w14:paraId="15BC09C7" w14:textId="77777777" w:rsidR="00485E7F" w:rsidRDefault="00485E7F" w:rsidP="00021EB2">
            <w:pPr>
              <w:pStyle w:val="TableParagraph"/>
              <w:spacing w:before="1"/>
              <w:ind w:right="211"/>
              <w:jc w:val="right"/>
              <w:rPr>
                <w:sz w:val="16"/>
              </w:rPr>
            </w:pPr>
            <w:r>
              <w:rPr>
                <w:spacing w:val="-2"/>
                <w:w w:val="105"/>
                <w:sz w:val="16"/>
              </w:rPr>
              <w:t>1,907.03</w:t>
            </w:r>
          </w:p>
        </w:tc>
        <w:tc>
          <w:tcPr>
            <w:tcW w:w="661" w:type="dxa"/>
          </w:tcPr>
          <w:p w14:paraId="69CFDEFF" w14:textId="77777777" w:rsidR="00485E7F" w:rsidRDefault="00485E7F" w:rsidP="00021EB2">
            <w:pPr>
              <w:pStyle w:val="TableParagraph"/>
              <w:rPr>
                <w:rFonts w:ascii="Times New Roman"/>
                <w:sz w:val="16"/>
              </w:rPr>
            </w:pPr>
          </w:p>
        </w:tc>
        <w:tc>
          <w:tcPr>
            <w:tcW w:w="411" w:type="dxa"/>
          </w:tcPr>
          <w:p w14:paraId="66AAD651" w14:textId="77777777" w:rsidR="00485E7F" w:rsidRDefault="00485E7F" w:rsidP="00021EB2">
            <w:pPr>
              <w:pStyle w:val="TableParagraph"/>
              <w:spacing w:before="1"/>
              <w:ind w:left="-2"/>
              <w:rPr>
                <w:sz w:val="16"/>
              </w:rPr>
            </w:pPr>
            <w:r>
              <w:rPr>
                <w:w w:val="104"/>
                <w:sz w:val="16"/>
              </w:rPr>
              <w:t>-</w:t>
            </w:r>
          </w:p>
        </w:tc>
        <w:tc>
          <w:tcPr>
            <w:tcW w:w="1031" w:type="dxa"/>
          </w:tcPr>
          <w:p w14:paraId="42ECE107" w14:textId="77777777" w:rsidR="00485E7F" w:rsidRDefault="00485E7F" w:rsidP="00021EB2">
            <w:pPr>
              <w:pStyle w:val="TableParagraph"/>
              <w:spacing w:before="1"/>
              <w:ind w:right="130"/>
              <w:jc w:val="right"/>
              <w:rPr>
                <w:sz w:val="16"/>
              </w:rPr>
            </w:pPr>
            <w:r>
              <w:rPr>
                <w:spacing w:val="-2"/>
                <w:w w:val="105"/>
                <w:sz w:val="16"/>
              </w:rPr>
              <w:t>2,000.00</w:t>
            </w:r>
          </w:p>
        </w:tc>
        <w:tc>
          <w:tcPr>
            <w:tcW w:w="1192" w:type="dxa"/>
          </w:tcPr>
          <w:p w14:paraId="1481B033" w14:textId="77777777" w:rsidR="00485E7F" w:rsidRDefault="00485E7F" w:rsidP="00021EB2">
            <w:pPr>
              <w:pStyle w:val="TableParagraph"/>
              <w:spacing w:before="1"/>
              <w:ind w:right="230"/>
              <w:jc w:val="right"/>
              <w:rPr>
                <w:sz w:val="16"/>
              </w:rPr>
            </w:pPr>
            <w:r>
              <w:rPr>
                <w:spacing w:val="-2"/>
                <w:w w:val="105"/>
                <w:sz w:val="16"/>
              </w:rPr>
              <w:t>38,506.68</w:t>
            </w:r>
          </w:p>
        </w:tc>
        <w:tc>
          <w:tcPr>
            <w:tcW w:w="636" w:type="dxa"/>
          </w:tcPr>
          <w:p w14:paraId="4E514228" w14:textId="77777777" w:rsidR="00485E7F" w:rsidRDefault="00485E7F" w:rsidP="00021EB2">
            <w:pPr>
              <w:pStyle w:val="TableParagraph"/>
              <w:rPr>
                <w:rFonts w:ascii="Times New Roman"/>
                <w:sz w:val="16"/>
              </w:rPr>
            </w:pPr>
          </w:p>
        </w:tc>
        <w:tc>
          <w:tcPr>
            <w:tcW w:w="406" w:type="dxa"/>
          </w:tcPr>
          <w:p w14:paraId="1E63EA20" w14:textId="77777777" w:rsidR="00485E7F" w:rsidRDefault="00485E7F" w:rsidP="00021EB2">
            <w:pPr>
              <w:pStyle w:val="TableParagraph"/>
              <w:spacing w:before="1"/>
              <w:ind w:left="3"/>
              <w:rPr>
                <w:sz w:val="16"/>
              </w:rPr>
            </w:pPr>
            <w:r>
              <w:rPr>
                <w:w w:val="104"/>
                <w:sz w:val="16"/>
              </w:rPr>
              <w:t>-</w:t>
            </w:r>
          </w:p>
        </w:tc>
        <w:tc>
          <w:tcPr>
            <w:tcW w:w="897" w:type="dxa"/>
          </w:tcPr>
          <w:p w14:paraId="7A198F2F" w14:textId="77777777" w:rsidR="00485E7F" w:rsidRDefault="00485E7F" w:rsidP="00021EB2">
            <w:pPr>
              <w:pStyle w:val="TableParagraph"/>
              <w:spacing w:before="1"/>
              <w:ind w:right="71"/>
              <w:jc w:val="right"/>
              <w:rPr>
                <w:sz w:val="16"/>
              </w:rPr>
            </w:pPr>
            <w:r>
              <w:rPr>
                <w:spacing w:val="-2"/>
                <w:w w:val="105"/>
                <w:sz w:val="16"/>
              </w:rPr>
              <w:t>42,413.71</w:t>
            </w:r>
          </w:p>
        </w:tc>
        <w:tc>
          <w:tcPr>
            <w:tcW w:w="1123" w:type="dxa"/>
            <w:gridSpan w:val="2"/>
          </w:tcPr>
          <w:p w14:paraId="4196FBCE" w14:textId="77777777" w:rsidR="00485E7F" w:rsidRDefault="00485E7F" w:rsidP="00021EB2">
            <w:pPr>
              <w:pStyle w:val="TableParagraph"/>
              <w:spacing w:before="1"/>
              <w:ind w:left="37"/>
              <w:rPr>
                <w:sz w:val="16"/>
              </w:rPr>
            </w:pPr>
            <w:r>
              <w:rPr>
                <w:w w:val="105"/>
                <w:sz w:val="16"/>
              </w:rPr>
              <w:t>-</w:t>
            </w:r>
            <w:proofErr w:type="gramStart"/>
            <w:r>
              <w:rPr>
                <w:w w:val="105"/>
                <w:sz w:val="16"/>
              </w:rPr>
              <w:t>$</w:t>
            </w:r>
            <w:r>
              <w:rPr>
                <w:spacing w:val="45"/>
                <w:w w:val="105"/>
                <w:sz w:val="16"/>
              </w:rPr>
              <w:t xml:space="preserve">  </w:t>
            </w:r>
            <w:r>
              <w:rPr>
                <w:spacing w:val="-2"/>
                <w:w w:val="105"/>
                <w:sz w:val="16"/>
              </w:rPr>
              <w:t>24,599.14</w:t>
            </w:r>
            <w:proofErr w:type="gramEnd"/>
          </w:p>
        </w:tc>
      </w:tr>
      <w:tr w:rsidR="00485E7F" w14:paraId="22017074" w14:textId="77777777" w:rsidTr="00021EB2">
        <w:trPr>
          <w:trHeight w:val="223"/>
        </w:trPr>
        <w:tc>
          <w:tcPr>
            <w:tcW w:w="739" w:type="dxa"/>
          </w:tcPr>
          <w:p w14:paraId="3207B6F8" w14:textId="77777777" w:rsidR="00485E7F" w:rsidRDefault="00485E7F" w:rsidP="00021EB2">
            <w:pPr>
              <w:pStyle w:val="TableParagraph"/>
              <w:spacing w:line="169" w:lineRule="exact"/>
              <w:ind w:left="50"/>
              <w:rPr>
                <w:sz w:val="16"/>
              </w:rPr>
            </w:pPr>
            <w:r>
              <w:rPr>
                <w:spacing w:val="-5"/>
                <w:w w:val="105"/>
                <w:sz w:val="16"/>
              </w:rPr>
              <w:t>Vic</w:t>
            </w:r>
          </w:p>
        </w:tc>
        <w:tc>
          <w:tcPr>
            <w:tcW w:w="1045" w:type="dxa"/>
          </w:tcPr>
          <w:p w14:paraId="6D032813" w14:textId="77777777" w:rsidR="00485E7F" w:rsidRDefault="00485E7F" w:rsidP="00021EB2">
            <w:pPr>
              <w:pStyle w:val="TableParagraph"/>
              <w:spacing w:line="169" w:lineRule="exact"/>
              <w:ind w:right="118"/>
              <w:jc w:val="right"/>
              <w:rPr>
                <w:sz w:val="16"/>
              </w:rPr>
            </w:pPr>
            <w:r>
              <w:rPr>
                <w:spacing w:val="-2"/>
                <w:w w:val="105"/>
                <w:sz w:val="16"/>
              </w:rPr>
              <w:t>655.75</w:t>
            </w:r>
          </w:p>
        </w:tc>
        <w:tc>
          <w:tcPr>
            <w:tcW w:w="1688" w:type="dxa"/>
          </w:tcPr>
          <w:p w14:paraId="2D2554E5" w14:textId="77777777" w:rsidR="00485E7F" w:rsidRDefault="00485E7F" w:rsidP="00021EB2">
            <w:pPr>
              <w:pStyle w:val="TableParagraph"/>
              <w:spacing w:line="169" w:lineRule="exact"/>
              <w:ind w:right="92"/>
              <w:jc w:val="right"/>
              <w:rPr>
                <w:sz w:val="16"/>
              </w:rPr>
            </w:pPr>
            <w:r>
              <w:rPr>
                <w:spacing w:val="-2"/>
                <w:w w:val="105"/>
                <w:sz w:val="16"/>
              </w:rPr>
              <w:t>38,978.50</w:t>
            </w:r>
          </w:p>
        </w:tc>
        <w:tc>
          <w:tcPr>
            <w:tcW w:w="859" w:type="dxa"/>
          </w:tcPr>
          <w:p w14:paraId="0C368F90" w14:textId="77777777" w:rsidR="00485E7F" w:rsidRDefault="00485E7F" w:rsidP="00021EB2">
            <w:pPr>
              <w:pStyle w:val="TableParagraph"/>
              <w:spacing w:line="169" w:lineRule="exact"/>
              <w:ind w:left="228"/>
              <w:jc w:val="center"/>
              <w:rPr>
                <w:sz w:val="16"/>
              </w:rPr>
            </w:pPr>
            <w:r>
              <w:rPr>
                <w:w w:val="104"/>
                <w:sz w:val="16"/>
              </w:rPr>
              <w:t>-</w:t>
            </w:r>
          </w:p>
        </w:tc>
        <w:tc>
          <w:tcPr>
            <w:tcW w:w="926" w:type="dxa"/>
          </w:tcPr>
          <w:p w14:paraId="242E4DE6" w14:textId="77777777" w:rsidR="00485E7F" w:rsidRDefault="00485E7F" w:rsidP="00021EB2">
            <w:pPr>
              <w:pStyle w:val="TableParagraph"/>
              <w:spacing w:line="169" w:lineRule="exact"/>
              <w:ind w:right="124"/>
              <w:jc w:val="right"/>
              <w:rPr>
                <w:sz w:val="16"/>
              </w:rPr>
            </w:pPr>
            <w:r>
              <w:rPr>
                <w:spacing w:val="-2"/>
                <w:w w:val="105"/>
                <w:sz w:val="16"/>
              </w:rPr>
              <w:t>4,288.00</w:t>
            </w:r>
          </w:p>
        </w:tc>
        <w:tc>
          <w:tcPr>
            <w:tcW w:w="963" w:type="dxa"/>
          </w:tcPr>
          <w:p w14:paraId="1F6F2814" w14:textId="77777777" w:rsidR="00485E7F" w:rsidRDefault="00485E7F" w:rsidP="00021EB2">
            <w:pPr>
              <w:pStyle w:val="TableParagraph"/>
              <w:spacing w:line="169" w:lineRule="exact"/>
              <w:ind w:right="82"/>
              <w:jc w:val="right"/>
              <w:rPr>
                <w:sz w:val="16"/>
              </w:rPr>
            </w:pPr>
            <w:r>
              <w:rPr>
                <w:spacing w:val="-2"/>
                <w:w w:val="105"/>
                <w:sz w:val="16"/>
              </w:rPr>
              <w:t>43,922.25</w:t>
            </w:r>
          </w:p>
        </w:tc>
        <w:tc>
          <w:tcPr>
            <w:tcW w:w="1007" w:type="dxa"/>
          </w:tcPr>
          <w:p w14:paraId="06615199" w14:textId="77777777" w:rsidR="00485E7F" w:rsidRDefault="00485E7F" w:rsidP="00F36686">
            <w:pPr>
              <w:pStyle w:val="TableParagraph"/>
              <w:spacing w:line="169" w:lineRule="exact"/>
              <w:ind w:left="176"/>
              <w:rPr>
                <w:sz w:val="16"/>
              </w:rPr>
            </w:pPr>
            <w:r>
              <w:rPr>
                <w:spacing w:val="-5"/>
                <w:w w:val="105"/>
                <w:sz w:val="16"/>
              </w:rPr>
              <w:t>Vic</w:t>
            </w:r>
          </w:p>
        </w:tc>
        <w:tc>
          <w:tcPr>
            <w:tcW w:w="1219" w:type="dxa"/>
          </w:tcPr>
          <w:p w14:paraId="5E841540" w14:textId="77777777" w:rsidR="00485E7F" w:rsidRDefault="00485E7F" w:rsidP="00021EB2">
            <w:pPr>
              <w:pStyle w:val="TableParagraph"/>
              <w:spacing w:line="169" w:lineRule="exact"/>
              <w:ind w:right="210"/>
              <w:jc w:val="right"/>
              <w:rPr>
                <w:sz w:val="16"/>
              </w:rPr>
            </w:pPr>
            <w:r>
              <w:rPr>
                <w:spacing w:val="-2"/>
                <w:w w:val="105"/>
                <w:sz w:val="16"/>
              </w:rPr>
              <w:t>131.61</w:t>
            </w:r>
          </w:p>
        </w:tc>
        <w:tc>
          <w:tcPr>
            <w:tcW w:w="1072" w:type="dxa"/>
            <w:gridSpan w:val="2"/>
          </w:tcPr>
          <w:p w14:paraId="0C301AB6" w14:textId="77777777" w:rsidR="00485E7F" w:rsidRDefault="00485E7F" w:rsidP="00021EB2">
            <w:pPr>
              <w:pStyle w:val="TableParagraph"/>
              <w:spacing w:line="169" w:lineRule="exact"/>
              <w:ind w:left="415"/>
              <w:rPr>
                <w:sz w:val="16"/>
              </w:rPr>
            </w:pPr>
            <w:r>
              <w:rPr>
                <w:spacing w:val="-2"/>
                <w:w w:val="105"/>
                <w:sz w:val="16"/>
              </w:rPr>
              <w:t>467.27</w:t>
            </w:r>
          </w:p>
        </w:tc>
        <w:tc>
          <w:tcPr>
            <w:tcW w:w="1031" w:type="dxa"/>
          </w:tcPr>
          <w:p w14:paraId="2C7D5F28" w14:textId="77777777" w:rsidR="00485E7F" w:rsidRDefault="00485E7F" w:rsidP="00021EB2">
            <w:pPr>
              <w:pStyle w:val="TableParagraph"/>
              <w:spacing w:line="169" w:lineRule="exact"/>
              <w:ind w:right="130"/>
              <w:jc w:val="right"/>
              <w:rPr>
                <w:sz w:val="16"/>
              </w:rPr>
            </w:pPr>
            <w:r>
              <w:rPr>
                <w:spacing w:val="-2"/>
                <w:w w:val="105"/>
                <w:sz w:val="16"/>
              </w:rPr>
              <w:t>1,000.00</w:t>
            </w:r>
          </w:p>
        </w:tc>
        <w:tc>
          <w:tcPr>
            <w:tcW w:w="1192" w:type="dxa"/>
          </w:tcPr>
          <w:p w14:paraId="60B84D5B" w14:textId="77777777" w:rsidR="00485E7F" w:rsidRDefault="00485E7F" w:rsidP="00021EB2">
            <w:pPr>
              <w:pStyle w:val="TableParagraph"/>
              <w:spacing w:line="169" w:lineRule="exact"/>
              <w:ind w:left="340"/>
              <w:jc w:val="center"/>
              <w:rPr>
                <w:sz w:val="16"/>
              </w:rPr>
            </w:pPr>
            <w:r>
              <w:rPr>
                <w:w w:val="104"/>
                <w:sz w:val="16"/>
              </w:rPr>
              <w:t>-</w:t>
            </w:r>
          </w:p>
        </w:tc>
        <w:tc>
          <w:tcPr>
            <w:tcW w:w="1042" w:type="dxa"/>
            <w:gridSpan w:val="2"/>
          </w:tcPr>
          <w:p w14:paraId="197C955F" w14:textId="77777777" w:rsidR="00485E7F" w:rsidRDefault="00485E7F" w:rsidP="00021EB2">
            <w:pPr>
              <w:pStyle w:val="TableParagraph"/>
              <w:spacing w:line="169" w:lineRule="exact"/>
              <w:ind w:left="269"/>
              <w:rPr>
                <w:sz w:val="16"/>
              </w:rPr>
            </w:pPr>
            <w:r>
              <w:rPr>
                <w:spacing w:val="-2"/>
                <w:w w:val="105"/>
                <w:sz w:val="16"/>
              </w:rPr>
              <w:t>1,631.55</w:t>
            </w:r>
          </w:p>
        </w:tc>
        <w:tc>
          <w:tcPr>
            <w:tcW w:w="897" w:type="dxa"/>
          </w:tcPr>
          <w:p w14:paraId="5B7B13E9" w14:textId="77777777" w:rsidR="00485E7F" w:rsidRDefault="00485E7F" w:rsidP="00021EB2">
            <w:pPr>
              <w:pStyle w:val="TableParagraph"/>
              <w:spacing w:line="169" w:lineRule="exact"/>
              <w:ind w:right="72"/>
              <w:jc w:val="right"/>
              <w:rPr>
                <w:sz w:val="16"/>
              </w:rPr>
            </w:pPr>
            <w:r>
              <w:rPr>
                <w:spacing w:val="-2"/>
                <w:w w:val="105"/>
                <w:sz w:val="16"/>
              </w:rPr>
              <w:t>3,230.43</w:t>
            </w:r>
          </w:p>
        </w:tc>
        <w:tc>
          <w:tcPr>
            <w:tcW w:w="279" w:type="dxa"/>
          </w:tcPr>
          <w:p w14:paraId="1BB7A68A" w14:textId="77777777" w:rsidR="00485E7F" w:rsidRDefault="00485E7F" w:rsidP="00021EB2">
            <w:pPr>
              <w:pStyle w:val="TableParagraph"/>
              <w:spacing w:line="169" w:lineRule="exact"/>
              <w:ind w:right="15"/>
              <w:jc w:val="center"/>
              <w:rPr>
                <w:sz w:val="16"/>
              </w:rPr>
            </w:pPr>
            <w:r>
              <w:rPr>
                <w:w w:val="104"/>
                <w:sz w:val="16"/>
              </w:rPr>
              <w:t>$</w:t>
            </w:r>
          </w:p>
        </w:tc>
        <w:tc>
          <w:tcPr>
            <w:tcW w:w="844" w:type="dxa"/>
          </w:tcPr>
          <w:p w14:paraId="6F7CCE40" w14:textId="77777777" w:rsidR="00485E7F" w:rsidRDefault="00485E7F" w:rsidP="00021EB2">
            <w:pPr>
              <w:pStyle w:val="TableParagraph"/>
              <w:spacing w:line="169" w:lineRule="exact"/>
              <w:ind w:right="102"/>
              <w:jc w:val="right"/>
              <w:rPr>
                <w:sz w:val="16"/>
              </w:rPr>
            </w:pPr>
            <w:r>
              <w:rPr>
                <w:spacing w:val="-2"/>
                <w:w w:val="105"/>
                <w:sz w:val="16"/>
              </w:rPr>
              <w:t>40,691.82</w:t>
            </w:r>
          </w:p>
        </w:tc>
      </w:tr>
      <w:tr w:rsidR="00485E7F" w14:paraId="3B52D94F" w14:textId="77777777" w:rsidTr="00021EB2">
        <w:trPr>
          <w:trHeight w:val="195"/>
        </w:trPr>
        <w:tc>
          <w:tcPr>
            <w:tcW w:w="739" w:type="dxa"/>
          </w:tcPr>
          <w:p w14:paraId="2C43C7B7" w14:textId="77777777" w:rsidR="00485E7F" w:rsidRDefault="00485E7F" w:rsidP="00021EB2">
            <w:pPr>
              <w:pStyle w:val="TableParagraph"/>
              <w:spacing w:line="169" w:lineRule="exact"/>
              <w:ind w:left="50"/>
              <w:rPr>
                <w:sz w:val="16"/>
              </w:rPr>
            </w:pPr>
            <w:r>
              <w:rPr>
                <w:spacing w:val="-5"/>
                <w:w w:val="105"/>
                <w:sz w:val="16"/>
              </w:rPr>
              <w:t>Tas</w:t>
            </w:r>
          </w:p>
        </w:tc>
        <w:tc>
          <w:tcPr>
            <w:tcW w:w="1045" w:type="dxa"/>
          </w:tcPr>
          <w:p w14:paraId="3F518C73" w14:textId="77777777" w:rsidR="00485E7F" w:rsidRDefault="00485E7F" w:rsidP="00021EB2">
            <w:pPr>
              <w:pStyle w:val="TableParagraph"/>
              <w:spacing w:line="169" w:lineRule="exact"/>
              <w:ind w:right="286"/>
              <w:jc w:val="right"/>
              <w:rPr>
                <w:sz w:val="16"/>
              </w:rPr>
            </w:pPr>
            <w:r>
              <w:rPr>
                <w:w w:val="104"/>
                <w:sz w:val="16"/>
              </w:rPr>
              <w:t>-</w:t>
            </w:r>
          </w:p>
        </w:tc>
        <w:tc>
          <w:tcPr>
            <w:tcW w:w="1688" w:type="dxa"/>
          </w:tcPr>
          <w:p w14:paraId="3685F0DE" w14:textId="77777777" w:rsidR="00485E7F" w:rsidRDefault="00485E7F" w:rsidP="00021EB2">
            <w:pPr>
              <w:pStyle w:val="TableParagraph"/>
              <w:spacing w:line="169" w:lineRule="exact"/>
              <w:ind w:right="91"/>
              <w:jc w:val="right"/>
              <w:rPr>
                <w:sz w:val="16"/>
              </w:rPr>
            </w:pPr>
            <w:r>
              <w:rPr>
                <w:spacing w:val="-2"/>
                <w:w w:val="105"/>
                <w:sz w:val="16"/>
              </w:rPr>
              <w:t>263.63</w:t>
            </w:r>
          </w:p>
        </w:tc>
        <w:tc>
          <w:tcPr>
            <w:tcW w:w="859" w:type="dxa"/>
          </w:tcPr>
          <w:p w14:paraId="4B764D5D" w14:textId="77777777" w:rsidR="00485E7F" w:rsidRDefault="00485E7F" w:rsidP="00021EB2">
            <w:pPr>
              <w:pStyle w:val="TableParagraph"/>
              <w:spacing w:line="169" w:lineRule="exact"/>
              <w:ind w:left="229"/>
              <w:jc w:val="center"/>
              <w:rPr>
                <w:sz w:val="16"/>
              </w:rPr>
            </w:pPr>
            <w:r>
              <w:rPr>
                <w:w w:val="104"/>
                <w:sz w:val="16"/>
              </w:rPr>
              <w:t>-</w:t>
            </w:r>
          </w:p>
        </w:tc>
        <w:tc>
          <w:tcPr>
            <w:tcW w:w="926" w:type="dxa"/>
          </w:tcPr>
          <w:p w14:paraId="1482C506" w14:textId="77777777" w:rsidR="00485E7F" w:rsidRDefault="00485E7F" w:rsidP="00021EB2">
            <w:pPr>
              <w:pStyle w:val="TableParagraph"/>
              <w:spacing w:line="169" w:lineRule="exact"/>
              <w:ind w:right="124"/>
              <w:jc w:val="right"/>
              <w:rPr>
                <w:sz w:val="16"/>
              </w:rPr>
            </w:pPr>
            <w:r>
              <w:rPr>
                <w:spacing w:val="-2"/>
                <w:w w:val="105"/>
                <w:sz w:val="16"/>
              </w:rPr>
              <w:t>863.65</w:t>
            </w:r>
          </w:p>
        </w:tc>
        <w:tc>
          <w:tcPr>
            <w:tcW w:w="963" w:type="dxa"/>
          </w:tcPr>
          <w:p w14:paraId="77CD41A8" w14:textId="77777777" w:rsidR="00485E7F" w:rsidRDefault="00485E7F" w:rsidP="00021EB2">
            <w:pPr>
              <w:pStyle w:val="TableParagraph"/>
              <w:spacing w:line="169" w:lineRule="exact"/>
              <w:ind w:right="83"/>
              <w:jc w:val="right"/>
              <w:rPr>
                <w:sz w:val="16"/>
              </w:rPr>
            </w:pPr>
            <w:r>
              <w:rPr>
                <w:spacing w:val="-2"/>
                <w:w w:val="105"/>
                <w:sz w:val="16"/>
              </w:rPr>
              <w:t>1,127.28</w:t>
            </w:r>
          </w:p>
        </w:tc>
        <w:tc>
          <w:tcPr>
            <w:tcW w:w="1007" w:type="dxa"/>
          </w:tcPr>
          <w:p w14:paraId="185CB901" w14:textId="77777777" w:rsidR="00485E7F" w:rsidRDefault="00485E7F" w:rsidP="00F36686">
            <w:pPr>
              <w:pStyle w:val="TableParagraph"/>
              <w:spacing w:line="169" w:lineRule="exact"/>
              <w:ind w:left="176"/>
              <w:rPr>
                <w:sz w:val="16"/>
              </w:rPr>
            </w:pPr>
            <w:r>
              <w:rPr>
                <w:spacing w:val="-5"/>
                <w:w w:val="105"/>
                <w:sz w:val="16"/>
              </w:rPr>
              <w:t>Tas</w:t>
            </w:r>
          </w:p>
        </w:tc>
        <w:tc>
          <w:tcPr>
            <w:tcW w:w="1219" w:type="dxa"/>
          </w:tcPr>
          <w:p w14:paraId="38320F4A" w14:textId="77777777" w:rsidR="00485E7F" w:rsidRDefault="00485E7F" w:rsidP="00021EB2">
            <w:pPr>
              <w:pStyle w:val="TableParagraph"/>
              <w:spacing w:line="169" w:lineRule="exact"/>
              <w:ind w:right="211"/>
              <w:jc w:val="right"/>
              <w:rPr>
                <w:sz w:val="16"/>
              </w:rPr>
            </w:pPr>
            <w:r>
              <w:rPr>
                <w:spacing w:val="-2"/>
                <w:w w:val="105"/>
                <w:sz w:val="16"/>
              </w:rPr>
              <w:t>453.61</w:t>
            </w:r>
          </w:p>
        </w:tc>
        <w:tc>
          <w:tcPr>
            <w:tcW w:w="4337" w:type="dxa"/>
            <w:gridSpan w:val="6"/>
          </w:tcPr>
          <w:p w14:paraId="73815F00" w14:textId="77777777" w:rsidR="00485E7F" w:rsidRDefault="00485E7F" w:rsidP="00021EB2">
            <w:pPr>
              <w:pStyle w:val="TableParagraph"/>
              <w:tabs>
                <w:tab w:val="left" w:pos="1750"/>
                <w:tab w:val="left" w:pos="2842"/>
                <w:tab w:val="left" w:pos="3934"/>
              </w:tabs>
              <w:spacing w:line="169" w:lineRule="exact"/>
              <w:ind w:left="658"/>
              <w:rPr>
                <w:sz w:val="16"/>
              </w:rPr>
            </w:pPr>
            <w:r>
              <w:rPr>
                <w:spacing w:val="-10"/>
                <w:w w:val="105"/>
                <w:sz w:val="16"/>
              </w:rPr>
              <w:t>-</w:t>
            </w:r>
            <w:r>
              <w:rPr>
                <w:sz w:val="16"/>
              </w:rPr>
              <w:tab/>
            </w:r>
            <w:r>
              <w:rPr>
                <w:spacing w:val="-10"/>
                <w:w w:val="105"/>
                <w:sz w:val="16"/>
              </w:rPr>
              <w:t>-</w:t>
            </w:r>
            <w:r>
              <w:rPr>
                <w:sz w:val="16"/>
              </w:rPr>
              <w:tab/>
            </w:r>
            <w:r>
              <w:rPr>
                <w:spacing w:val="-10"/>
                <w:w w:val="105"/>
                <w:sz w:val="16"/>
              </w:rPr>
              <w:t>-</w:t>
            </w:r>
            <w:r>
              <w:rPr>
                <w:sz w:val="16"/>
              </w:rPr>
              <w:tab/>
            </w:r>
            <w:r>
              <w:rPr>
                <w:spacing w:val="-10"/>
                <w:w w:val="105"/>
                <w:sz w:val="16"/>
              </w:rPr>
              <w:t>-</w:t>
            </w:r>
          </w:p>
        </w:tc>
        <w:tc>
          <w:tcPr>
            <w:tcW w:w="897" w:type="dxa"/>
          </w:tcPr>
          <w:p w14:paraId="45266A07" w14:textId="77777777" w:rsidR="00485E7F" w:rsidRDefault="00485E7F" w:rsidP="00021EB2">
            <w:pPr>
              <w:pStyle w:val="TableParagraph"/>
              <w:spacing w:line="169" w:lineRule="exact"/>
              <w:ind w:right="71"/>
              <w:jc w:val="right"/>
              <w:rPr>
                <w:sz w:val="16"/>
              </w:rPr>
            </w:pPr>
            <w:r>
              <w:rPr>
                <w:spacing w:val="-2"/>
                <w:w w:val="105"/>
                <w:sz w:val="16"/>
              </w:rPr>
              <w:t>453.61</w:t>
            </w:r>
          </w:p>
        </w:tc>
        <w:tc>
          <w:tcPr>
            <w:tcW w:w="1123" w:type="dxa"/>
            <w:gridSpan w:val="2"/>
          </w:tcPr>
          <w:p w14:paraId="6DBE5F17" w14:textId="77777777" w:rsidR="00485E7F" w:rsidRDefault="00485E7F" w:rsidP="00021EB2">
            <w:pPr>
              <w:pStyle w:val="TableParagraph"/>
              <w:tabs>
                <w:tab w:val="left" w:pos="554"/>
              </w:tabs>
              <w:spacing w:line="169" w:lineRule="exact"/>
              <w:ind w:left="88"/>
              <w:rPr>
                <w:sz w:val="16"/>
              </w:rPr>
            </w:pPr>
            <w:r>
              <w:rPr>
                <w:spacing w:val="-10"/>
                <w:w w:val="105"/>
                <w:sz w:val="16"/>
              </w:rPr>
              <w:t>$</w:t>
            </w:r>
            <w:r>
              <w:rPr>
                <w:sz w:val="16"/>
              </w:rPr>
              <w:tab/>
            </w:r>
            <w:r>
              <w:rPr>
                <w:spacing w:val="-2"/>
                <w:w w:val="105"/>
                <w:sz w:val="16"/>
              </w:rPr>
              <w:t>673.67</w:t>
            </w:r>
          </w:p>
        </w:tc>
      </w:tr>
      <w:tr w:rsidR="00485E7F" w14:paraId="37C0CA6B" w14:textId="77777777" w:rsidTr="00021EB2">
        <w:trPr>
          <w:trHeight w:val="250"/>
        </w:trPr>
        <w:tc>
          <w:tcPr>
            <w:tcW w:w="739" w:type="dxa"/>
          </w:tcPr>
          <w:p w14:paraId="74679186" w14:textId="77777777" w:rsidR="00485E7F" w:rsidRDefault="00485E7F" w:rsidP="00021EB2">
            <w:pPr>
              <w:pStyle w:val="TableParagraph"/>
              <w:spacing w:before="1"/>
              <w:ind w:left="50"/>
              <w:rPr>
                <w:sz w:val="16"/>
              </w:rPr>
            </w:pPr>
            <w:r>
              <w:rPr>
                <w:spacing w:val="-5"/>
                <w:w w:val="105"/>
                <w:sz w:val="16"/>
              </w:rPr>
              <w:t>QLD</w:t>
            </w:r>
          </w:p>
        </w:tc>
        <w:tc>
          <w:tcPr>
            <w:tcW w:w="1045" w:type="dxa"/>
          </w:tcPr>
          <w:p w14:paraId="4446BC1D" w14:textId="77777777" w:rsidR="00485E7F" w:rsidRDefault="00485E7F" w:rsidP="00021EB2">
            <w:pPr>
              <w:pStyle w:val="TableParagraph"/>
              <w:spacing w:before="1"/>
              <w:ind w:right="117"/>
              <w:jc w:val="right"/>
              <w:rPr>
                <w:sz w:val="16"/>
              </w:rPr>
            </w:pPr>
            <w:r>
              <w:rPr>
                <w:spacing w:val="-2"/>
                <w:w w:val="105"/>
                <w:sz w:val="16"/>
              </w:rPr>
              <w:t>6,692.88</w:t>
            </w:r>
          </w:p>
        </w:tc>
        <w:tc>
          <w:tcPr>
            <w:tcW w:w="1688" w:type="dxa"/>
          </w:tcPr>
          <w:p w14:paraId="68AB76E1" w14:textId="77777777" w:rsidR="00485E7F" w:rsidRDefault="00485E7F" w:rsidP="00021EB2">
            <w:pPr>
              <w:pStyle w:val="TableParagraph"/>
              <w:spacing w:before="1"/>
              <w:ind w:right="92"/>
              <w:jc w:val="right"/>
              <w:rPr>
                <w:sz w:val="16"/>
              </w:rPr>
            </w:pPr>
            <w:r>
              <w:rPr>
                <w:spacing w:val="-2"/>
                <w:w w:val="105"/>
                <w:sz w:val="16"/>
              </w:rPr>
              <w:t>1,300.00</w:t>
            </w:r>
          </w:p>
        </w:tc>
        <w:tc>
          <w:tcPr>
            <w:tcW w:w="859" w:type="dxa"/>
          </w:tcPr>
          <w:p w14:paraId="14FC877B" w14:textId="77777777" w:rsidR="00485E7F" w:rsidRDefault="00485E7F" w:rsidP="00021EB2">
            <w:pPr>
              <w:pStyle w:val="TableParagraph"/>
              <w:rPr>
                <w:rFonts w:ascii="Times New Roman"/>
                <w:sz w:val="16"/>
              </w:rPr>
            </w:pPr>
          </w:p>
        </w:tc>
        <w:tc>
          <w:tcPr>
            <w:tcW w:w="926" w:type="dxa"/>
          </w:tcPr>
          <w:p w14:paraId="36E6492F" w14:textId="77777777" w:rsidR="00485E7F" w:rsidRDefault="00485E7F" w:rsidP="00021EB2">
            <w:pPr>
              <w:pStyle w:val="TableParagraph"/>
              <w:spacing w:before="1"/>
              <w:ind w:right="125"/>
              <w:jc w:val="right"/>
              <w:rPr>
                <w:sz w:val="16"/>
              </w:rPr>
            </w:pPr>
            <w:r>
              <w:rPr>
                <w:spacing w:val="-2"/>
                <w:w w:val="105"/>
                <w:sz w:val="16"/>
              </w:rPr>
              <w:t>5,806.56</w:t>
            </w:r>
          </w:p>
        </w:tc>
        <w:tc>
          <w:tcPr>
            <w:tcW w:w="963" w:type="dxa"/>
          </w:tcPr>
          <w:p w14:paraId="3B925F33" w14:textId="77777777" w:rsidR="00485E7F" w:rsidRDefault="00485E7F" w:rsidP="00021EB2">
            <w:pPr>
              <w:pStyle w:val="TableParagraph"/>
              <w:spacing w:before="1"/>
              <w:ind w:right="82"/>
              <w:jc w:val="right"/>
              <w:rPr>
                <w:sz w:val="16"/>
              </w:rPr>
            </w:pPr>
            <w:r>
              <w:rPr>
                <w:spacing w:val="-2"/>
                <w:w w:val="105"/>
                <w:sz w:val="16"/>
              </w:rPr>
              <w:t>13,799.44</w:t>
            </w:r>
          </w:p>
        </w:tc>
        <w:tc>
          <w:tcPr>
            <w:tcW w:w="1007" w:type="dxa"/>
          </w:tcPr>
          <w:p w14:paraId="795AFA2C" w14:textId="77777777" w:rsidR="00485E7F" w:rsidRDefault="00485E7F" w:rsidP="00F36686">
            <w:pPr>
              <w:pStyle w:val="TableParagraph"/>
              <w:spacing w:before="1"/>
              <w:ind w:left="176"/>
              <w:rPr>
                <w:sz w:val="16"/>
              </w:rPr>
            </w:pPr>
            <w:r>
              <w:rPr>
                <w:spacing w:val="-5"/>
                <w:w w:val="105"/>
                <w:sz w:val="16"/>
              </w:rPr>
              <w:t>QLD</w:t>
            </w:r>
          </w:p>
        </w:tc>
        <w:tc>
          <w:tcPr>
            <w:tcW w:w="1219" w:type="dxa"/>
          </w:tcPr>
          <w:p w14:paraId="323C513D" w14:textId="77777777" w:rsidR="00485E7F" w:rsidRDefault="00485E7F" w:rsidP="00021EB2">
            <w:pPr>
              <w:pStyle w:val="TableParagraph"/>
              <w:spacing w:before="1"/>
              <w:ind w:right="211"/>
              <w:jc w:val="right"/>
              <w:rPr>
                <w:sz w:val="16"/>
              </w:rPr>
            </w:pPr>
            <w:r>
              <w:rPr>
                <w:spacing w:val="-2"/>
                <w:w w:val="105"/>
                <w:sz w:val="16"/>
              </w:rPr>
              <w:t>2,548.48</w:t>
            </w:r>
          </w:p>
        </w:tc>
        <w:tc>
          <w:tcPr>
            <w:tcW w:w="4337" w:type="dxa"/>
            <w:gridSpan w:val="6"/>
          </w:tcPr>
          <w:p w14:paraId="4F055053" w14:textId="77777777" w:rsidR="00485E7F" w:rsidRDefault="00485E7F" w:rsidP="00021EB2">
            <w:pPr>
              <w:pStyle w:val="TableParagraph"/>
              <w:tabs>
                <w:tab w:val="left" w:pos="1506"/>
                <w:tab w:val="left" w:pos="2842"/>
                <w:tab w:val="left" w:pos="3690"/>
              </w:tabs>
              <w:spacing w:before="1"/>
              <w:ind w:left="659"/>
              <w:rPr>
                <w:sz w:val="16"/>
              </w:rPr>
            </w:pPr>
            <w:r>
              <w:rPr>
                <w:spacing w:val="-10"/>
                <w:w w:val="105"/>
                <w:sz w:val="16"/>
              </w:rPr>
              <w:t>-</w:t>
            </w:r>
            <w:r>
              <w:rPr>
                <w:sz w:val="16"/>
              </w:rPr>
              <w:tab/>
            </w:r>
            <w:r>
              <w:rPr>
                <w:spacing w:val="-2"/>
                <w:w w:val="105"/>
                <w:sz w:val="16"/>
              </w:rPr>
              <w:t>500.00</w:t>
            </w:r>
            <w:r>
              <w:rPr>
                <w:sz w:val="16"/>
              </w:rPr>
              <w:tab/>
            </w:r>
            <w:r>
              <w:rPr>
                <w:spacing w:val="-10"/>
                <w:w w:val="105"/>
                <w:sz w:val="16"/>
              </w:rPr>
              <w:t>-</w:t>
            </w:r>
            <w:r>
              <w:rPr>
                <w:sz w:val="16"/>
              </w:rPr>
              <w:tab/>
            </w:r>
            <w:r>
              <w:rPr>
                <w:spacing w:val="-2"/>
                <w:w w:val="105"/>
                <w:sz w:val="16"/>
              </w:rPr>
              <w:t>659.05</w:t>
            </w:r>
          </w:p>
        </w:tc>
        <w:tc>
          <w:tcPr>
            <w:tcW w:w="897" w:type="dxa"/>
          </w:tcPr>
          <w:p w14:paraId="19E75EB7" w14:textId="77777777" w:rsidR="00485E7F" w:rsidRDefault="00485E7F" w:rsidP="00021EB2">
            <w:pPr>
              <w:pStyle w:val="TableParagraph"/>
              <w:spacing w:before="1"/>
              <w:ind w:right="71"/>
              <w:jc w:val="right"/>
              <w:rPr>
                <w:sz w:val="16"/>
              </w:rPr>
            </w:pPr>
            <w:r>
              <w:rPr>
                <w:spacing w:val="-2"/>
                <w:w w:val="105"/>
                <w:sz w:val="16"/>
              </w:rPr>
              <w:t>3,707.53</w:t>
            </w:r>
          </w:p>
        </w:tc>
        <w:tc>
          <w:tcPr>
            <w:tcW w:w="1123" w:type="dxa"/>
            <w:gridSpan w:val="2"/>
          </w:tcPr>
          <w:p w14:paraId="5C294ECC" w14:textId="77777777" w:rsidR="00485E7F" w:rsidRDefault="00485E7F" w:rsidP="00021EB2">
            <w:pPr>
              <w:pStyle w:val="TableParagraph"/>
              <w:spacing w:before="1"/>
              <w:ind w:left="88"/>
              <w:rPr>
                <w:sz w:val="16"/>
              </w:rPr>
            </w:pPr>
            <w:proofErr w:type="gramStart"/>
            <w:r>
              <w:rPr>
                <w:w w:val="105"/>
                <w:sz w:val="16"/>
              </w:rPr>
              <w:t>$</w:t>
            </w:r>
            <w:r>
              <w:rPr>
                <w:spacing w:val="46"/>
                <w:w w:val="105"/>
                <w:sz w:val="16"/>
              </w:rPr>
              <w:t xml:space="preserve">  </w:t>
            </w:r>
            <w:r>
              <w:rPr>
                <w:spacing w:val="-2"/>
                <w:w w:val="105"/>
                <w:sz w:val="16"/>
              </w:rPr>
              <w:t>10,091.91</w:t>
            </w:r>
            <w:proofErr w:type="gramEnd"/>
          </w:p>
        </w:tc>
      </w:tr>
      <w:tr w:rsidR="00485E7F" w14:paraId="17D58D68" w14:textId="77777777" w:rsidTr="00021EB2">
        <w:trPr>
          <w:trHeight w:val="195"/>
        </w:trPr>
        <w:tc>
          <w:tcPr>
            <w:tcW w:w="739" w:type="dxa"/>
          </w:tcPr>
          <w:p w14:paraId="7A222A55" w14:textId="77777777" w:rsidR="00485E7F" w:rsidRDefault="00485E7F" w:rsidP="00021EB2">
            <w:pPr>
              <w:pStyle w:val="TableParagraph"/>
              <w:spacing w:line="169" w:lineRule="exact"/>
              <w:ind w:left="50"/>
              <w:rPr>
                <w:sz w:val="16"/>
              </w:rPr>
            </w:pPr>
            <w:r>
              <w:rPr>
                <w:spacing w:val="-5"/>
                <w:w w:val="105"/>
                <w:sz w:val="16"/>
              </w:rPr>
              <w:t>SA</w:t>
            </w:r>
          </w:p>
        </w:tc>
        <w:tc>
          <w:tcPr>
            <w:tcW w:w="1045" w:type="dxa"/>
          </w:tcPr>
          <w:p w14:paraId="0BBEF951" w14:textId="77777777" w:rsidR="00485E7F" w:rsidRDefault="00485E7F" w:rsidP="00021EB2">
            <w:pPr>
              <w:pStyle w:val="TableParagraph"/>
              <w:spacing w:line="169" w:lineRule="exact"/>
              <w:ind w:right="286"/>
              <w:jc w:val="right"/>
              <w:rPr>
                <w:sz w:val="16"/>
              </w:rPr>
            </w:pPr>
            <w:r>
              <w:rPr>
                <w:w w:val="104"/>
                <w:sz w:val="16"/>
              </w:rPr>
              <w:t>-</w:t>
            </w:r>
          </w:p>
        </w:tc>
        <w:tc>
          <w:tcPr>
            <w:tcW w:w="1688" w:type="dxa"/>
          </w:tcPr>
          <w:p w14:paraId="386F4469" w14:textId="77777777" w:rsidR="00485E7F" w:rsidRDefault="00485E7F" w:rsidP="00021EB2">
            <w:pPr>
              <w:pStyle w:val="TableParagraph"/>
              <w:spacing w:line="169" w:lineRule="exact"/>
              <w:ind w:right="91"/>
              <w:jc w:val="right"/>
              <w:rPr>
                <w:sz w:val="16"/>
              </w:rPr>
            </w:pPr>
            <w:r>
              <w:rPr>
                <w:spacing w:val="-2"/>
                <w:w w:val="105"/>
                <w:sz w:val="16"/>
              </w:rPr>
              <w:t>877.29</w:t>
            </w:r>
          </w:p>
        </w:tc>
        <w:tc>
          <w:tcPr>
            <w:tcW w:w="859" w:type="dxa"/>
          </w:tcPr>
          <w:p w14:paraId="1FA03B86" w14:textId="77777777" w:rsidR="00485E7F" w:rsidRDefault="00485E7F" w:rsidP="00021EB2">
            <w:pPr>
              <w:pStyle w:val="TableParagraph"/>
              <w:spacing w:line="169" w:lineRule="exact"/>
              <w:ind w:left="229"/>
              <w:jc w:val="center"/>
              <w:rPr>
                <w:sz w:val="16"/>
              </w:rPr>
            </w:pPr>
            <w:r>
              <w:rPr>
                <w:w w:val="104"/>
                <w:sz w:val="16"/>
              </w:rPr>
              <w:t>-</w:t>
            </w:r>
          </w:p>
        </w:tc>
        <w:tc>
          <w:tcPr>
            <w:tcW w:w="926" w:type="dxa"/>
          </w:tcPr>
          <w:p w14:paraId="6118532D" w14:textId="77777777" w:rsidR="00485E7F" w:rsidRDefault="00485E7F" w:rsidP="00021EB2">
            <w:pPr>
              <w:pStyle w:val="TableParagraph"/>
              <w:spacing w:line="169" w:lineRule="exact"/>
              <w:ind w:right="124"/>
              <w:jc w:val="right"/>
              <w:rPr>
                <w:sz w:val="16"/>
              </w:rPr>
            </w:pPr>
            <w:r>
              <w:rPr>
                <w:spacing w:val="-2"/>
                <w:w w:val="105"/>
                <w:sz w:val="16"/>
              </w:rPr>
              <w:t>2,004.28</w:t>
            </w:r>
          </w:p>
        </w:tc>
        <w:tc>
          <w:tcPr>
            <w:tcW w:w="963" w:type="dxa"/>
          </w:tcPr>
          <w:p w14:paraId="7D3BDAD5" w14:textId="77777777" w:rsidR="00485E7F" w:rsidRDefault="00485E7F" w:rsidP="00021EB2">
            <w:pPr>
              <w:pStyle w:val="TableParagraph"/>
              <w:spacing w:line="169" w:lineRule="exact"/>
              <w:ind w:right="82"/>
              <w:jc w:val="right"/>
              <w:rPr>
                <w:sz w:val="16"/>
              </w:rPr>
            </w:pPr>
            <w:r>
              <w:rPr>
                <w:spacing w:val="-2"/>
                <w:w w:val="105"/>
                <w:sz w:val="16"/>
              </w:rPr>
              <w:t>2,881.57</w:t>
            </w:r>
          </w:p>
        </w:tc>
        <w:tc>
          <w:tcPr>
            <w:tcW w:w="1007" w:type="dxa"/>
          </w:tcPr>
          <w:p w14:paraId="7C471662" w14:textId="77777777" w:rsidR="00485E7F" w:rsidRDefault="00485E7F" w:rsidP="00F36686">
            <w:pPr>
              <w:pStyle w:val="TableParagraph"/>
              <w:spacing w:line="169" w:lineRule="exact"/>
              <w:ind w:left="176"/>
              <w:rPr>
                <w:sz w:val="16"/>
              </w:rPr>
            </w:pPr>
            <w:r>
              <w:rPr>
                <w:spacing w:val="-5"/>
                <w:w w:val="105"/>
                <w:sz w:val="16"/>
              </w:rPr>
              <w:t>SA</w:t>
            </w:r>
          </w:p>
        </w:tc>
        <w:tc>
          <w:tcPr>
            <w:tcW w:w="1219" w:type="dxa"/>
          </w:tcPr>
          <w:p w14:paraId="4E32BB4A" w14:textId="77777777" w:rsidR="00485E7F" w:rsidRDefault="00485E7F" w:rsidP="00021EB2">
            <w:pPr>
              <w:pStyle w:val="TableParagraph"/>
              <w:spacing w:line="169" w:lineRule="exact"/>
              <w:ind w:right="210"/>
              <w:jc w:val="right"/>
              <w:rPr>
                <w:sz w:val="16"/>
              </w:rPr>
            </w:pPr>
            <w:r>
              <w:rPr>
                <w:spacing w:val="-2"/>
                <w:w w:val="105"/>
                <w:sz w:val="16"/>
              </w:rPr>
              <w:t>937.54</w:t>
            </w:r>
          </w:p>
        </w:tc>
        <w:tc>
          <w:tcPr>
            <w:tcW w:w="1072" w:type="dxa"/>
            <w:gridSpan w:val="2"/>
          </w:tcPr>
          <w:p w14:paraId="0B47F24F" w14:textId="77777777" w:rsidR="00485E7F" w:rsidRDefault="00485E7F" w:rsidP="00021EB2">
            <w:pPr>
              <w:pStyle w:val="TableParagraph"/>
              <w:spacing w:line="169" w:lineRule="exact"/>
              <w:ind w:left="296"/>
              <w:jc w:val="center"/>
              <w:rPr>
                <w:sz w:val="16"/>
              </w:rPr>
            </w:pPr>
            <w:r>
              <w:rPr>
                <w:w w:val="104"/>
                <w:sz w:val="16"/>
              </w:rPr>
              <w:t>-</w:t>
            </w:r>
          </w:p>
        </w:tc>
        <w:tc>
          <w:tcPr>
            <w:tcW w:w="1031" w:type="dxa"/>
          </w:tcPr>
          <w:p w14:paraId="62276DCE" w14:textId="77777777" w:rsidR="00485E7F" w:rsidRDefault="00485E7F" w:rsidP="00021EB2">
            <w:pPr>
              <w:pStyle w:val="TableParagraph"/>
              <w:spacing w:line="169" w:lineRule="exact"/>
              <w:ind w:right="130"/>
              <w:jc w:val="right"/>
              <w:rPr>
                <w:sz w:val="16"/>
              </w:rPr>
            </w:pPr>
            <w:r>
              <w:rPr>
                <w:spacing w:val="-2"/>
                <w:w w:val="105"/>
                <w:sz w:val="16"/>
              </w:rPr>
              <w:t>2,000.00</w:t>
            </w:r>
          </w:p>
        </w:tc>
        <w:tc>
          <w:tcPr>
            <w:tcW w:w="1192" w:type="dxa"/>
          </w:tcPr>
          <w:p w14:paraId="1DAC5F04" w14:textId="77777777" w:rsidR="00485E7F" w:rsidRDefault="00485E7F" w:rsidP="00021EB2">
            <w:pPr>
              <w:pStyle w:val="TableParagraph"/>
              <w:spacing w:line="169" w:lineRule="exact"/>
              <w:ind w:left="340"/>
              <w:jc w:val="center"/>
              <w:rPr>
                <w:sz w:val="16"/>
              </w:rPr>
            </w:pPr>
            <w:r>
              <w:rPr>
                <w:w w:val="104"/>
                <w:sz w:val="16"/>
              </w:rPr>
              <w:t>-</w:t>
            </w:r>
          </w:p>
        </w:tc>
        <w:tc>
          <w:tcPr>
            <w:tcW w:w="1042" w:type="dxa"/>
            <w:gridSpan w:val="2"/>
          </w:tcPr>
          <w:p w14:paraId="78C5D47F" w14:textId="77777777" w:rsidR="00485E7F" w:rsidRDefault="00485E7F" w:rsidP="00021EB2">
            <w:pPr>
              <w:pStyle w:val="TableParagraph"/>
              <w:spacing w:line="169" w:lineRule="exact"/>
              <w:ind w:left="395"/>
              <w:rPr>
                <w:sz w:val="16"/>
              </w:rPr>
            </w:pPr>
            <w:r>
              <w:rPr>
                <w:spacing w:val="-2"/>
                <w:w w:val="105"/>
                <w:sz w:val="16"/>
              </w:rPr>
              <w:t>400.00</w:t>
            </w:r>
          </w:p>
        </w:tc>
        <w:tc>
          <w:tcPr>
            <w:tcW w:w="897" w:type="dxa"/>
          </w:tcPr>
          <w:p w14:paraId="5876073E" w14:textId="77777777" w:rsidR="00485E7F" w:rsidRDefault="00485E7F" w:rsidP="00021EB2">
            <w:pPr>
              <w:pStyle w:val="TableParagraph"/>
              <w:spacing w:line="169" w:lineRule="exact"/>
              <w:ind w:right="71"/>
              <w:jc w:val="right"/>
              <w:rPr>
                <w:sz w:val="16"/>
              </w:rPr>
            </w:pPr>
            <w:r>
              <w:rPr>
                <w:spacing w:val="-2"/>
                <w:w w:val="105"/>
                <w:sz w:val="16"/>
              </w:rPr>
              <w:t>3,337.54</w:t>
            </w:r>
          </w:p>
        </w:tc>
        <w:tc>
          <w:tcPr>
            <w:tcW w:w="279" w:type="dxa"/>
          </w:tcPr>
          <w:p w14:paraId="4300C026" w14:textId="77777777" w:rsidR="00485E7F" w:rsidRDefault="00485E7F" w:rsidP="00021EB2">
            <w:pPr>
              <w:pStyle w:val="TableParagraph"/>
              <w:spacing w:line="169" w:lineRule="exact"/>
              <w:ind w:left="27" w:right="92"/>
              <w:jc w:val="center"/>
              <w:rPr>
                <w:sz w:val="16"/>
              </w:rPr>
            </w:pPr>
            <w:r>
              <w:rPr>
                <w:spacing w:val="-2"/>
                <w:sz w:val="16"/>
              </w:rPr>
              <w:t>-</w:t>
            </w:r>
            <w:r>
              <w:rPr>
                <w:spacing w:val="-10"/>
                <w:sz w:val="16"/>
              </w:rPr>
              <w:t>$</w:t>
            </w:r>
          </w:p>
        </w:tc>
        <w:tc>
          <w:tcPr>
            <w:tcW w:w="844" w:type="dxa"/>
          </w:tcPr>
          <w:p w14:paraId="0ED8377E" w14:textId="77777777" w:rsidR="00485E7F" w:rsidRDefault="00485E7F" w:rsidP="00021EB2">
            <w:pPr>
              <w:pStyle w:val="TableParagraph"/>
              <w:spacing w:line="169" w:lineRule="exact"/>
              <w:ind w:right="102"/>
              <w:jc w:val="right"/>
              <w:rPr>
                <w:sz w:val="16"/>
              </w:rPr>
            </w:pPr>
            <w:r>
              <w:rPr>
                <w:spacing w:val="-2"/>
                <w:w w:val="105"/>
                <w:sz w:val="16"/>
              </w:rPr>
              <w:t>455.97</w:t>
            </w:r>
          </w:p>
        </w:tc>
      </w:tr>
      <w:tr w:rsidR="00485E7F" w14:paraId="72D4B2CC" w14:textId="77777777" w:rsidTr="00021EB2">
        <w:trPr>
          <w:trHeight w:val="422"/>
        </w:trPr>
        <w:tc>
          <w:tcPr>
            <w:tcW w:w="739" w:type="dxa"/>
          </w:tcPr>
          <w:p w14:paraId="769E7DD5" w14:textId="77777777" w:rsidR="00485E7F" w:rsidRDefault="00485E7F" w:rsidP="00021EB2">
            <w:pPr>
              <w:pStyle w:val="TableParagraph"/>
              <w:spacing w:before="1"/>
              <w:ind w:left="50"/>
              <w:rPr>
                <w:sz w:val="16"/>
              </w:rPr>
            </w:pPr>
            <w:r>
              <w:rPr>
                <w:spacing w:val="-5"/>
                <w:w w:val="105"/>
                <w:sz w:val="16"/>
              </w:rPr>
              <w:t>WA</w:t>
            </w:r>
          </w:p>
        </w:tc>
        <w:tc>
          <w:tcPr>
            <w:tcW w:w="1045" w:type="dxa"/>
            <w:tcBorders>
              <w:bottom w:val="single" w:sz="6" w:space="0" w:color="000000"/>
            </w:tcBorders>
          </w:tcPr>
          <w:p w14:paraId="394E5748" w14:textId="77777777" w:rsidR="00485E7F" w:rsidRDefault="00485E7F" w:rsidP="00021EB2">
            <w:pPr>
              <w:pStyle w:val="TableParagraph"/>
              <w:spacing w:before="1"/>
              <w:ind w:right="118"/>
              <w:jc w:val="right"/>
              <w:rPr>
                <w:sz w:val="16"/>
              </w:rPr>
            </w:pPr>
            <w:r>
              <w:rPr>
                <w:spacing w:val="-2"/>
                <w:w w:val="105"/>
                <w:sz w:val="16"/>
              </w:rPr>
              <w:t>2,306.30</w:t>
            </w:r>
          </w:p>
        </w:tc>
        <w:tc>
          <w:tcPr>
            <w:tcW w:w="1688" w:type="dxa"/>
            <w:tcBorders>
              <w:bottom w:val="single" w:sz="6" w:space="0" w:color="000000"/>
            </w:tcBorders>
          </w:tcPr>
          <w:p w14:paraId="0D772539" w14:textId="77777777" w:rsidR="00485E7F" w:rsidRDefault="00485E7F" w:rsidP="00021EB2">
            <w:pPr>
              <w:pStyle w:val="TableParagraph"/>
              <w:spacing w:before="1"/>
              <w:ind w:right="92"/>
              <w:jc w:val="right"/>
              <w:rPr>
                <w:sz w:val="16"/>
              </w:rPr>
            </w:pPr>
            <w:r>
              <w:rPr>
                <w:spacing w:val="-2"/>
                <w:w w:val="105"/>
                <w:sz w:val="16"/>
              </w:rPr>
              <w:t>17,063.64</w:t>
            </w:r>
          </w:p>
        </w:tc>
        <w:tc>
          <w:tcPr>
            <w:tcW w:w="859" w:type="dxa"/>
            <w:tcBorders>
              <w:bottom w:val="single" w:sz="6" w:space="0" w:color="000000"/>
            </w:tcBorders>
          </w:tcPr>
          <w:p w14:paraId="2EDBBACC" w14:textId="77777777" w:rsidR="00485E7F" w:rsidRDefault="00485E7F" w:rsidP="00021EB2">
            <w:pPr>
              <w:pStyle w:val="TableParagraph"/>
              <w:spacing w:before="1"/>
              <w:ind w:left="228"/>
              <w:jc w:val="center"/>
              <w:rPr>
                <w:sz w:val="16"/>
              </w:rPr>
            </w:pPr>
            <w:r>
              <w:rPr>
                <w:w w:val="104"/>
                <w:sz w:val="16"/>
              </w:rPr>
              <w:t>-</w:t>
            </w:r>
          </w:p>
        </w:tc>
        <w:tc>
          <w:tcPr>
            <w:tcW w:w="926" w:type="dxa"/>
            <w:tcBorders>
              <w:bottom w:val="single" w:sz="6" w:space="0" w:color="000000"/>
            </w:tcBorders>
          </w:tcPr>
          <w:p w14:paraId="3E99FBB3" w14:textId="77777777" w:rsidR="00485E7F" w:rsidRDefault="00485E7F" w:rsidP="00021EB2">
            <w:pPr>
              <w:pStyle w:val="TableParagraph"/>
              <w:spacing w:before="1"/>
              <w:ind w:right="124"/>
              <w:jc w:val="right"/>
              <w:rPr>
                <w:sz w:val="16"/>
              </w:rPr>
            </w:pPr>
            <w:r>
              <w:rPr>
                <w:spacing w:val="-2"/>
                <w:w w:val="105"/>
                <w:sz w:val="16"/>
              </w:rPr>
              <w:t>4,712.90</w:t>
            </w:r>
          </w:p>
        </w:tc>
        <w:tc>
          <w:tcPr>
            <w:tcW w:w="963" w:type="dxa"/>
            <w:tcBorders>
              <w:bottom w:val="single" w:sz="6" w:space="0" w:color="000000"/>
            </w:tcBorders>
          </w:tcPr>
          <w:p w14:paraId="3459E8D4" w14:textId="77777777" w:rsidR="00485E7F" w:rsidRDefault="00485E7F" w:rsidP="00021EB2">
            <w:pPr>
              <w:pStyle w:val="TableParagraph"/>
              <w:spacing w:before="1"/>
              <w:ind w:right="82"/>
              <w:jc w:val="right"/>
              <w:rPr>
                <w:sz w:val="16"/>
              </w:rPr>
            </w:pPr>
            <w:r>
              <w:rPr>
                <w:spacing w:val="-2"/>
                <w:w w:val="105"/>
                <w:sz w:val="16"/>
              </w:rPr>
              <w:t>24,082.84</w:t>
            </w:r>
          </w:p>
        </w:tc>
        <w:tc>
          <w:tcPr>
            <w:tcW w:w="1007" w:type="dxa"/>
          </w:tcPr>
          <w:p w14:paraId="7845EEF2" w14:textId="77777777" w:rsidR="00485E7F" w:rsidRDefault="00485E7F" w:rsidP="00F36686">
            <w:pPr>
              <w:pStyle w:val="TableParagraph"/>
              <w:spacing w:before="1"/>
              <w:ind w:left="176"/>
              <w:rPr>
                <w:sz w:val="16"/>
              </w:rPr>
            </w:pPr>
            <w:r>
              <w:rPr>
                <w:spacing w:val="-5"/>
                <w:w w:val="105"/>
                <w:sz w:val="16"/>
              </w:rPr>
              <w:t>WA</w:t>
            </w:r>
          </w:p>
        </w:tc>
        <w:tc>
          <w:tcPr>
            <w:tcW w:w="1219" w:type="dxa"/>
            <w:tcBorders>
              <w:bottom w:val="single" w:sz="6" w:space="0" w:color="000000"/>
            </w:tcBorders>
          </w:tcPr>
          <w:p w14:paraId="2DECA344" w14:textId="77777777" w:rsidR="00485E7F" w:rsidRDefault="00485E7F" w:rsidP="00021EB2">
            <w:pPr>
              <w:pStyle w:val="TableParagraph"/>
              <w:spacing w:before="1"/>
              <w:ind w:left="332"/>
              <w:rPr>
                <w:sz w:val="16"/>
              </w:rPr>
            </w:pPr>
            <w:r>
              <w:rPr>
                <w:spacing w:val="-2"/>
                <w:w w:val="105"/>
                <w:sz w:val="16"/>
              </w:rPr>
              <w:t>20,698.34</w:t>
            </w:r>
          </w:p>
        </w:tc>
        <w:tc>
          <w:tcPr>
            <w:tcW w:w="1072" w:type="dxa"/>
            <w:gridSpan w:val="2"/>
            <w:tcBorders>
              <w:bottom w:val="single" w:sz="6" w:space="0" w:color="000000"/>
            </w:tcBorders>
          </w:tcPr>
          <w:p w14:paraId="6A402A2A" w14:textId="77777777" w:rsidR="00485E7F" w:rsidRDefault="00485E7F" w:rsidP="00021EB2">
            <w:pPr>
              <w:pStyle w:val="TableParagraph"/>
              <w:spacing w:before="1"/>
              <w:ind w:left="498"/>
              <w:rPr>
                <w:sz w:val="16"/>
              </w:rPr>
            </w:pPr>
            <w:r>
              <w:rPr>
                <w:spacing w:val="-2"/>
                <w:w w:val="105"/>
                <w:sz w:val="16"/>
              </w:rPr>
              <w:t>90.29</w:t>
            </w:r>
          </w:p>
        </w:tc>
        <w:tc>
          <w:tcPr>
            <w:tcW w:w="1031" w:type="dxa"/>
            <w:tcBorders>
              <w:bottom w:val="single" w:sz="6" w:space="0" w:color="000000"/>
            </w:tcBorders>
          </w:tcPr>
          <w:p w14:paraId="3A9E6B85" w14:textId="77777777" w:rsidR="00485E7F" w:rsidRDefault="00485E7F" w:rsidP="00021EB2">
            <w:pPr>
              <w:pStyle w:val="TableParagraph"/>
              <w:spacing w:before="1"/>
              <w:ind w:left="678"/>
              <w:rPr>
                <w:sz w:val="16"/>
              </w:rPr>
            </w:pPr>
            <w:r>
              <w:rPr>
                <w:w w:val="104"/>
                <w:sz w:val="16"/>
              </w:rPr>
              <w:t>-</w:t>
            </w:r>
          </w:p>
        </w:tc>
        <w:tc>
          <w:tcPr>
            <w:tcW w:w="1192" w:type="dxa"/>
            <w:tcBorders>
              <w:bottom w:val="single" w:sz="6" w:space="0" w:color="000000"/>
            </w:tcBorders>
          </w:tcPr>
          <w:p w14:paraId="6A8F941F" w14:textId="77777777" w:rsidR="00485E7F" w:rsidRDefault="00485E7F" w:rsidP="00021EB2">
            <w:pPr>
              <w:pStyle w:val="TableParagraph"/>
              <w:spacing w:before="1"/>
              <w:ind w:right="230"/>
              <w:jc w:val="right"/>
              <w:rPr>
                <w:sz w:val="16"/>
              </w:rPr>
            </w:pPr>
            <w:r>
              <w:rPr>
                <w:spacing w:val="-2"/>
                <w:w w:val="105"/>
                <w:sz w:val="16"/>
              </w:rPr>
              <w:t>1,026.36</w:t>
            </w:r>
          </w:p>
        </w:tc>
        <w:tc>
          <w:tcPr>
            <w:tcW w:w="1042" w:type="dxa"/>
            <w:gridSpan w:val="2"/>
            <w:tcBorders>
              <w:bottom w:val="single" w:sz="6" w:space="0" w:color="000000"/>
            </w:tcBorders>
          </w:tcPr>
          <w:p w14:paraId="21325C0E" w14:textId="77777777" w:rsidR="00485E7F" w:rsidRDefault="00485E7F" w:rsidP="00021EB2">
            <w:pPr>
              <w:pStyle w:val="TableParagraph"/>
              <w:spacing w:before="1"/>
              <w:ind w:left="290"/>
              <w:jc w:val="center"/>
              <w:rPr>
                <w:sz w:val="16"/>
              </w:rPr>
            </w:pPr>
            <w:r>
              <w:rPr>
                <w:w w:val="104"/>
                <w:sz w:val="16"/>
              </w:rPr>
              <w:t>-</w:t>
            </w:r>
          </w:p>
        </w:tc>
        <w:tc>
          <w:tcPr>
            <w:tcW w:w="897" w:type="dxa"/>
            <w:tcBorders>
              <w:bottom w:val="single" w:sz="6" w:space="0" w:color="000000"/>
            </w:tcBorders>
          </w:tcPr>
          <w:p w14:paraId="2402430E" w14:textId="77777777" w:rsidR="00485E7F" w:rsidRDefault="00485E7F" w:rsidP="00021EB2">
            <w:pPr>
              <w:pStyle w:val="TableParagraph"/>
              <w:spacing w:before="1"/>
              <w:ind w:right="71"/>
              <w:jc w:val="right"/>
              <w:rPr>
                <w:sz w:val="16"/>
              </w:rPr>
            </w:pPr>
            <w:r>
              <w:rPr>
                <w:spacing w:val="-2"/>
                <w:w w:val="105"/>
                <w:sz w:val="16"/>
              </w:rPr>
              <w:t>21,814.99</w:t>
            </w:r>
          </w:p>
        </w:tc>
        <w:tc>
          <w:tcPr>
            <w:tcW w:w="279" w:type="dxa"/>
            <w:tcBorders>
              <w:bottom w:val="single" w:sz="6" w:space="0" w:color="000000"/>
            </w:tcBorders>
          </w:tcPr>
          <w:p w14:paraId="05D32BE2" w14:textId="77777777" w:rsidR="00485E7F" w:rsidRDefault="00485E7F" w:rsidP="00021EB2">
            <w:pPr>
              <w:pStyle w:val="TableParagraph"/>
              <w:spacing w:before="1"/>
              <w:ind w:right="15"/>
              <w:jc w:val="center"/>
              <w:rPr>
                <w:sz w:val="16"/>
              </w:rPr>
            </w:pPr>
            <w:r>
              <w:rPr>
                <w:w w:val="104"/>
                <w:sz w:val="16"/>
              </w:rPr>
              <w:t>$</w:t>
            </w:r>
          </w:p>
        </w:tc>
        <w:tc>
          <w:tcPr>
            <w:tcW w:w="844" w:type="dxa"/>
            <w:tcBorders>
              <w:bottom w:val="single" w:sz="6" w:space="0" w:color="000000"/>
            </w:tcBorders>
          </w:tcPr>
          <w:p w14:paraId="11472EA2" w14:textId="77777777" w:rsidR="00485E7F" w:rsidRDefault="00485E7F" w:rsidP="00021EB2">
            <w:pPr>
              <w:pStyle w:val="TableParagraph"/>
              <w:spacing w:before="1"/>
              <w:ind w:right="102"/>
              <w:jc w:val="right"/>
              <w:rPr>
                <w:sz w:val="16"/>
              </w:rPr>
            </w:pPr>
            <w:r>
              <w:rPr>
                <w:spacing w:val="-2"/>
                <w:w w:val="105"/>
                <w:sz w:val="16"/>
              </w:rPr>
              <w:t>2,267.85</w:t>
            </w:r>
          </w:p>
        </w:tc>
      </w:tr>
      <w:tr w:rsidR="00485E7F" w14:paraId="54B0E52F" w14:textId="77777777" w:rsidTr="00021EB2">
        <w:trPr>
          <w:trHeight w:val="218"/>
        </w:trPr>
        <w:tc>
          <w:tcPr>
            <w:tcW w:w="739" w:type="dxa"/>
          </w:tcPr>
          <w:p w14:paraId="64DC33EB" w14:textId="77777777" w:rsidR="00485E7F" w:rsidRDefault="00485E7F" w:rsidP="00021EB2">
            <w:pPr>
              <w:pStyle w:val="TableParagraph"/>
              <w:spacing w:before="10" w:line="188" w:lineRule="exact"/>
              <w:ind w:left="50"/>
              <w:rPr>
                <w:sz w:val="16"/>
              </w:rPr>
            </w:pPr>
            <w:r>
              <w:rPr>
                <w:spacing w:val="-2"/>
                <w:w w:val="105"/>
                <w:sz w:val="16"/>
              </w:rPr>
              <w:t>Totals</w:t>
            </w:r>
          </w:p>
        </w:tc>
        <w:tc>
          <w:tcPr>
            <w:tcW w:w="1045" w:type="dxa"/>
            <w:tcBorders>
              <w:top w:val="single" w:sz="6" w:space="0" w:color="000000"/>
            </w:tcBorders>
          </w:tcPr>
          <w:p w14:paraId="6EC0A94B" w14:textId="77777777" w:rsidR="00485E7F" w:rsidRDefault="00485E7F" w:rsidP="00021EB2">
            <w:pPr>
              <w:pStyle w:val="TableParagraph"/>
              <w:spacing w:before="10" w:line="188" w:lineRule="exact"/>
              <w:ind w:right="118"/>
              <w:jc w:val="right"/>
              <w:rPr>
                <w:sz w:val="16"/>
              </w:rPr>
            </w:pPr>
            <w:r>
              <w:rPr>
                <w:spacing w:val="-2"/>
                <w:w w:val="105"/>
                <w:sz w:val="16"/>
              </w:rPr>
              <w:t>16,134.06</w:t>
            </w:r>
          </w:p>
        </w:tc>
        <w:tc>
          <w:tcPr>
            <w:tcW w:w="1688" w:type="dxa"/>
            <w:tcBorders>
              <w:top w:val="single" w:sz="6" w:space="0" w:color="000000"/>
            </w:tcBorders>
          </w:tcPr>
          <w:p w14:paraId="702B83CD" w14:textId="77777777" w:rsidR="00485E7F" w:rsidRDefault="00485E7F" w:rsidP="00021EB2">
            <w:pPr>
              <w:pStyle w:val="TableParagraph"/>
              <w:spacing w:before="10" w:line="188" w:lineRule="exact"/>
              <w:ind w:right="91"/>
              <w:jc w:val="right"/>
              <w:rPr>
                <w:sz w:val="16"/>
              </w:rPr>
            </w:pPr>
            <w:r>
              <w:rPr>
                <w:spacing w:val="-2"/>
                <w:w w:val="105"/>
                <w:sz w:val="16"/>
              </w:rPr>
              <w:t>59,792.15</w:t>
            </w:r>
          </w:p>
        </w:tc>
        <w:tc>
          <w:tcPr>
            <w:tcW w:w="859" w:type="dxa"/>
            <w:tcBorders>
              <w:top w:val="single" w:sz="6" w:space="0" w:color="000000"/>
            </w:tcBorders>
          </w:tcPr>
          <w:p w14:paraId="506C3C7E" w14:textId="77777777" w:rsidR="00485E7F" w:rsidRDefault="00485E7F" w:rsidP="00021EB2">
            <w:pPr>
              <w:pStyle w:val="TableParagraph"/>
              <w:spacing w:before="10" w:line="188" w:lineRule="exact"/>
              <w:ind w:left="228"/>
              <w:jc w:val="center"/>
              <w:rPr>
                <w:sz w:val="16"/>
              </w:rPr>
            </w:pPr>
            <w:r>
              <w:rPr>
                <w:w w:val="104"/>
                <w:sz w:val="16"/>
              </w:rPr>
              <w:t>-</w:t>
            </w:r>
          </w:p>
        </w:tc>
        <w:tc>
          <w:tcPr>
            <w:tcW w:w="926" w:type="dxa"/>
            <w:tcBorders>
              <w:top w:val="single" w:sz="6" w:space="0" w:color="000000"/>
            </w:tcBorders>
          </w:tcPr>
          <w:p w14:paraId="635992B3" w14:textId="77777777" w:rsidR="00485E7F" w:rsidRDefault="00485E7F" w:rsidP="00021EB2">
            <w:pPr>
              <w:pStyle w:val="TableParagraph"/>
              <w:spacing w:before="10" w:line="188" w:lineRule="exact"/>
              <w:ind w:left="125"/>
              <w:rPr>
                <w:sz w:val="16"/>
              </w:rPr>
            </w:pPr>
            <w:r>
              <w:rPr>
                <w:spacing w:val="-2"/>
                <w:w w:val="105"/>
                <w:sz w:val="16"/>
              </w:rPr>
              <w:t>27,701.74</w:t>
            </w:r>
          </w:p>
        </w:tc>
        <w:tc>
          <w:tcPr>
            <w:tcW w:w="963" w:type="dxa"/>
            <w:tcBorders>
              <w:top w:val="single" w:sz="6" w:space="0" w:color="000000"/>
            </w:tcBorders>
          </w:tcPr>
          <w:p w14:paraId="7E5DD090" w14:textId="77777777" w:rsidR="00485E7F" w:rsidRDefault="00485E7F" w:rsidP="00021EB2">
            <w:pPr>
              <w:pStyle w:val="TableParagraph"/>
              <w:spacing w:before="10" w:line="188" w:lineRule="exact"/>
              <w:ind w:right="83"/>
              <w:jc w:val="right"/>
              <w:rPr>
                <w:sz w:val="16"/>
              </w:rPr>
            </w:pPr>
            <w:r>
              <w:rPr>
                <w:spacing w:val="-2"/>
                <w:w w:val="105"/>
                <w:sz w:val="16"/>
              </w:rPr>
              <w:t>103,627.95</w:t>
            </w:r>
          </w:p>
        </w:tc>
        <w:tc>
          <w:tcPr>
            <w:tcW w:w="1007" w:type="dxa"/>
          </w:tcPr>
          <w:p w14:paraId="701727F5" w14:textId="77777777" w:rsidR="00485E7F" w:rsidRDefault="00485E7F" w:rsidP="00F36686">
            <w:pPr>
              <w:pStyle w:val="TableParagraph"/>
              <w:spacing w:before="10" w:line="188" w:lineRule="exact"/>
              <w:ind w:left="26" w:firstLine="150"/>
              <w:rPr>
                <w:sz w:val="16"/>
              </w:rPr>
            </w:pPr>
            <w:r>
              <w:rPr>
                <w:spacing w:val="-2"/>
                <w:w w:val="105"/>
                <w:sz w:val="16"/>
              </w:rPr>
              <w:t>Totals</w:t>
            </w:r>
          </w:p>
        </w:tc>
        <w:tc>
          <w:tcPr>
            <w:tcW w:w="1219" w:type="dxa"/>
            <w:tcBorders>
              <w:top w:val="single" w:sz="6" w:space="0" w:color="000000"/>
            </w:tcBorders>
          </w:tcPr>
          <w:p w14:paraId="4364E7C0" w14:textId="77777777" w:rsidR="00485E7F" w:rsidRDefault="00485E7F" w:rsidP="00021EB2">
            <w:pPr>
              <w:pStyle w:val="TableParagraph"/>
              <w:spacing w:before="10" w:line="188" w:lineRule="exact"/>
              <w:ind w:left="332"/>
              <w:rPr>
                <w:sz w:val="16"/>
              </w:rPr>
            </w:pPr>
            <w:r>
              <w:rPr>
                <w:spacing w:val="-2"/>
                <w:w w:val="105"/>
                <w:sz w:val="16"/>
              </w:rPr>
              <w:t>26,676.61</w:t>
            </w:r>
          </w:p>
        </w:tc>
        <w:tc>
          <w:tcPr>
            <w:tcW w:w="1072" w:type="dxa"/>
            <w:gridSpan w:val="2"/>
            <w:tcBorders>
              <w:top w:val="single" w:sz="6" w:space="0" w:color="000000"/>
            </w:tcBorders>
          </w:tcPr>
          <w:p w14:paraId="111B936F" w14:textId="77777777" w:rsidR="00485E7F" w:rsidRDefault="00485E7F" w:rsidP="00021EB2">
            <w:pPr>
              <w:pStyle w:val="TableParagraph"/>
              <w:spacing w:before="10" w:line="188" w:lineRule="exact"/>
              <w:ind w:left="414"/>
              <w:rPr>
                <w:sz w:val="16"/>
              </w:rPr>
            </w:pPr>
            <w:r>
              <w:rPr>
                <w:spacing w:val="-2"/>
                <w:w w:val="105"/>
                <w:sz w:val="16"/>
              </w:rPr>
              <w:t>557.56</w:t>
            </w:r>
          </w:p>
        </w:tc>
        <w:tc>
          <w:tcPr>
            <w:tcW w:w="1031" w:type="dxa"/>
            <w:tcBorders>
              <w:top w:val="single" w:sz="6" w:space="0" w:color="000000"/>
            </w:tcBorders>
          </w:tcPr>
          <w:p w14:paraId="69F3C544" w14:textId="77777777" w:rsidR="00485E7F" w:rsidRDefault="00485E7F" w:rsidP="00021EB2">
            <w:pPr>
              <w:pStyle w:val="TableParagraph"/>
              <w:spacing w:before="10" w:line="188" w:lineRule="exact"/>
              <w:ind w:right="130"/>
              <w:jc w:val="right"/>
              <w:rPr>
                <w:sz w:val="16"/>
              </w:rPr>
            </w:pPr>
            <w:r>
              <w:rPr>
                <w:spacing w:val="-2"/>
                <w:w w:val="105"/>
                <w:sz w:val="16"/>
              </w:rPr>
              <w:t>5,500.00</w:t>
            </w:r>
          </w:p>
        </w:tc>
        <w:tc>
          <w:tcPr>
            <w:tcW w:w="1192" w:type="dxa"/>
            <w:tcBorders>
              <w:top w:val="single" w:sz="6" w:space="0" w:color="000000"/>
            </w:tcBorders>
          </w:tcPr>
          <w:p w14:paraId="47E3A788" w14:textId="77777777" w:rsidR="00485E7F" w:rsidRDefault="00485E7F" w:rsidP="00021EB2">
            <w:pPr>
              <w:pStyle w:val="TableParagraph"/>
              <w:spacing w:before="10" w:line="188" w:lineRule="exact"/>
              <w:ind w:right="230"/>
              <w:jc w:val="right"/>
              <w:rPr>
                <w:sz w:val="16"/>
              </w:rPr>
            </w:pPr>
            <w:r>
              <w:rPr>
                <w:spacing w:val="-2"/>
                <w:w w:val="105"/>
                <w:sz w:val="16"/>
              </w:rPr>
              <w:t>39,533.04</w:t>
            </w:r>
          </w:p>
        </w:tc>
        <w:tc>
          <w:tcPr>
            <w:tcW w:w="1042" w:type="dxa"/>
            <w:gridSpan w:val="2"/>
            <w:tcBorders>
              <w:top w:val="single" w:sz="6" w:space="0" w:color="000000"/>
            </w:tcBorders>
          </w:tcPr>
          <w:p w14:paraId="039EE07B" w14:textId="77777777" w:rsidR="00485E7F" w:rsidRDefault="00485E7F" w:rsidP="00021EB2">
            <w:pPr>
              <w:pStyle w:val="TableParagraph"/>
              <w:spacing w:before="10" w:line="188" w:lineRule="exact"/>
              <w:ind w:left="269"/>
              <w:rPr>
                <w:sz w:val="16"/>
              </w:rPr>
            </w:pPr>
            <w:r>
              <w:rPr>
                <w:spacing w:val="-2"/>
                <w:w w:val="105"/>
                <w:sz w:val="16"/>
              </w:rPr>
              <w:t>2,690.60</w:t>
            </w:r>
          </w:p>
        </w:tc>
        <w:tc>
          <w:tcPr>
            <w:tcW w:w="897" w:type="dxa"/>
            <w:tcBorders>
              <w:top w:val="single" w:sz="6" w:space="0" w:color="000000"/>
            </w:tcBorders>
          </w:tcPr>
          <w:p w14:paraId="01167A85" w14:textId="77777777" w:rsidR="00485E7F" w:rsidRDefault="00485E7F" w:rsidP="00021EB2">
            <w:pPr>
              <w:pStyle w:val="TableParagraph"/>
              <w:spacing w:before="10" w:line="188" w:lineRule="exact"/>
              <w:ind w:right="72"/>
              <w:jc w:val="right"/>
              <w:rPr>
                <w:sz w:val="16"/>
              </w:rPr>
            </w:pPr>
            <w:r>
              <w:rPr>
                <w:spacing w:val="-2"/>
                <w:w w:val="105"/>
                <w:sz w:val="16"/>
              </w:rPr>
              <w:t>74,957.81</w:t>
            </w:r>
          </w:p>
        </w:tc>
        <w:tc>
          <w:tcPr>
            <w:tcW w:w="279" w:type="dxa"/>
            <w:tcBorders>
              <w:top w:val="single" w:sz="6" w:space="0" w:color="000000"/>
            </w:tcBorders>
          </w:tcPr>
          <w:p w14:paraId="5666FDC2" w14:textId="77777777" w:rsidR="00485E7F" w:rsidRDefault="00485E7F" w:rsidP="00021EB2">
            <w:pPr>
              <w:pStyle w:val="TableParagraph"/>
              <w:spacing w:before="10" w:line="188" w:lineRule="exact"/>
              <w:ind w:right="15"/>
              <w:jc w:val="center"/>
              <w:rPr>
                <w:sz w:val="16"/>
              </w:rPr>
            </w:pPr>
            <w:r>
              <w:rPr>
                <w:w w:val="104"/>
                <w:sz w:val="16"/>
              </w:rPr>
              <w:t>$</w:t>
            </w:r>
          </w:p>
        </w:tc>
        <w:tc>
          <w:tcPr>
            <w:tcW w:w="844" w:type="dxa"/>
            <w:tcBorders>
              <w:top w:val="single" w:sz="6" w:space="0" w:color="000000"/>
            </w:tcBorders>
          </w:tcPr>
          <w:p w14:paraId="4821D338" w14:textId="77777777" w:rsidR="00485E7F" w:rsidRDefault="00485E7F" w:rsidP="00021EB2">
            <w:pPr>
              <w:pStyle w:val="TableParagraph"/>
              <w:spacing w:before="10" w:line="188" w:lineRule="exact"/>
              <w:ind w:right="102"/>
              <w:jc w:val="right"/>
              <w:rPr>
                <w:sz w:val="16"/>
              </w:rPr>
            </w:pPr>
            <w:r>
              <w:rPr>
                <w:spacing w:val="-2"/>
                <w:w w:val="105"/>
                <w:sz w:val="16"/>
              </w:rPr>
              <w:t>28,670.14</w:t>
            </w:r>
          </w:p>
        </w:tc>
      </w:tr>
    </w:tbl>
    <w:p w14:paraId="45B95C82" w14:textId="77777777" w:rsidR="009B60EF" w:rsidRDefault="009B60EF">
      <w:pPr>
        <w:rPr>
          <w:rFonts w:asciiTheme="minorHAnsi" w:hAnsiTheme="minorHAnsi" w:cstheme="minorHAnsi"/>
          <w:b/>
          <w:kern w:val="32"/>
          <w:sz w:val="22"/>
          <w:szCs w:val="22"/>
        </w:rPr>
      </w:pPr>
    </w:p>
    <w:p w14:paraId="7D6E8004" w14:textId="77777777" w:rsidR="009B60EF" w:rsidRDefault="009B60EF">
      <w:pPr>
        <w:rPr>
          <w:rFonts w:asciiTheme="minorHAnsi" w:hAnsiTheme="minorHAnsi" w:cstheme="minorHAnsi"/>
          <w:b/>
          <w:kern w:val="32"/>
          <w:sz w:val="22"/>
          <w:szCs w:val="22"/>
        </w:rPr>
      </w:pPr>
    </w:p>
    <w:p w14:paraId="7FB2E36E" w14:textId="77777777" w:rsidR="00485E7F" w:rsidRDefault="00485E7F" w:rsidP="00485E7F">
      <w:pPr>
        <w:ind w:left="5830" w:right="5796"/>
        <w:jc w:val="center"/>
        <w:rPr>
          <w:b/>
          <w:sz w:val="18"/>
        </w:rPr>
      </w:pPr>
      <w:r>
        <w:rPr>
          <w:b/>
          <w:sz w:val="18"/>
          <w:u w:val="single"/>
        </w:rPr>
        <w:t>COMBINED</w:t>
      </w:r>
      <w:r>
        <w:rPr>
          <w:b/>
          <w:spacing w:val="18"/>
          <w:sz w:val="18"/>
          <w:u w:val="single"/>
        </w:rPr>
        <w:t xml:space="preserve"> </w:t>
      </w:r>
      <w:r>
        <w:rPr>
          <w:b/>
          <w:sz w:val="18"/>
          <w:u w:val="single"/>
        </w:rPr>
        <w:t>BALANCE</w:t>
      </w:r>
      <w:r>
        <w:rPr>
          <w:b/>
          <w:spacing w:val="16"/>
          <w:sz w:val="18"/>
          <w:u w:val="single"/>
        </w:rPr>
        <w:t xml:space="preserve"> </w:t>
      </w:r>
      <w:r>
        <w:rPr>
          <w:b/>
          <w:spacing w:val="-4"/>
          <w:sz w:val="18"/>
          <w:u w:val="single"/>
        </w:rPr>
        <w:t>SHEET</w:t>
      </w:r>
    </w:p>
    <w:p w14:paraId="0CCBF617" w14:textId="77777777" w:rsidR="00485E7F" w:rsidRDefault="00485E7F" w:rsidP="00485E7F">
      <w:pPr>
        <w:spacing w:before="16" w:line="256" w:lineRule="auto"/>
        <w:ind w:left="6619" w:right="6582"/>
        <w:jc w:val="center"/>
        <w:rPr>
          <w:b/>
          <w:sz w:val="18"/>
        </w:rPr>
      </w:pPr>
      <w:r>
        <w:rPr>
          <w:b/>
          <w:sz w:val="18"/>
          <w:u w:val="single"/>
        </w:rPr>
        <w:t>State Chapter Summary</w:t>
      </w:r>
      <w:r>
        <w:rPr>
          <w:b/>
          <w:sz w:val="18"/>
        </w:rPr>
        <w:t xml:space="preserve"> </w:t>
      </w:r>
      <w:r>
        <w:rPr>
          <w:b/>
          <w:sz w:val="18"/>
          <w:u w:val="single"/>
        </w:rPr>
        <w:t xml:space="preserve">As </w:t>
      </w:r>
      <w:proofErr w:type="gramStart"/>
      <w:r>
        <w:rPr>
          <w:b/>
          <w:sz w:val="18"/>
          <w:u w:val="single"/>
        </w:rPr>
        <w:t>at</w:t>
      </w:r>
      <w:proofErr w:type="gramEnd"/>
      <w:r>
        <w:rPr>
          <w:b/>
          <w:sz w:val="18"/>
          <w:u w:val="single"/>
        </w:rPr>
        <w:t xml:space="preserve"> 30th June 2024</w:t>
      </w:r>
    </w:p>
    <w:p w14:paraId="71231DD5" w14:textId="77777777" w:rsidR="00485E7F" w:rsidRDefault="00485E7F">
      <w:pPr>
        <w:rPr>
          <w:rFonts w:asciiTheme="minorHAnsi" w:hAnsiTheme="minorHAnsi" w:cstheme="minorHAnsi"/>
          <w:b/>
          <w:kern w:val="32"/>
          <w:sz w:val="22"/>
          <w:szCs w:val="22"/>
        </w:rPr>
      </w:pPr>
    </w:p>
    <w:p w14:paraId="07883E5E" w14:textId="77777777" w:rsidR="00485E7F" w:rsidRDefault="00485E7F">
      <w:pPr>
        <w:rPr>
          <w:rFonts w:asciiTheme="minorHAnsi" w:hAnsiTheme="minorHAnsi" w:cstheme="minorHAnsi"/>
          <w:b/>
          <w:kern w:val="32"/>
          <w:sz w:val="22"/>
          <w:szCs w:val="22"/>
        </w:rPr>
      </w:pPr>
    </w:p>
    <w:tbl>
      <w:tblPr>
        <w:tblW w:w="0" w:type="auto"/>
        <w:tblInd w:w="126" w:type="dxa"/>
        <w:tblLayout w:type="fixed"/>
        <w:tblCellMar>
          <w:left w:w="0" w:type="dxa"/>
          <w:right w:w="0" w:type="dxa"/>
        </w:tblCellMar>
        <w:tblLook w:val="01E0" w:firstRow="1" w:lastRow="1" w:firstColumn="1" w:lastColumn="1" w:noHBand="0" w:noVBand="0"/>
      </w:tblPr>
      <w:tblGrid>
        <w:gridCol w:w="684"/>
        <w:gridCol w:w="1244"/>
        <w:gridCol w:w="1602"/>
        <w:gridCol w:w="847"/>
        <w:gridCol w:w="877"/>
        <w:gridCol w:w="1068"/>
        <w:gridCol w:w="894"/>
        <w:gridCol w:w="1029"/>
        <w:gridCol w:w="1130"/>
      </w:tblGrid>
      <w:tr w:rsidR="00485E7F" w14:paraId="6FF740AF" w14:textId="77777777" w:rsidTr="00021EB2">
        <w:trPr>
          <w:trHeight w:val="418"/>
        </w:trPr>
        <w:tc>
          <w:tcPr>
            <w:tcW w:w="684" w:type="dxa"/>
          </w:tcPr>
          <w:p w14:paraId="2C1029FA" w14:textId="77777777" w:rsidR="00485E7F" w:rsidRDefault="00485E7F" w:rsidP="00021EB2">
            <w:pPr>
              <w:pStyle w:val="TableParagraph"/>
              <w:rPr>
                <w:rFonts w:ascii="Times New Roman"/>
                <w:sz w:val="16"/>
              </w:rPr>
            </w:pPr>
          </w:p>
        </w:tc>
        <w:tc>
          <w:tcPr>
            <w:tcW w:w="1244" w:type="dxa"/>
          </w:tcPr>
          <w:p w14:paraId="03271512" w14:textId="77777777" w:rsidR="00485E7F" w:rsidRDefault="00485E7F" w:rsidP="00021EB2">
            <w:pPr>
              <w:pStyle w:val="TableParagraph"/>
              <w:spacing w:line="169" w:lineRule="exact"/>
              <w:ind w:left="316"/>
              <w:rPr>
                <w:sz w:val="16"/>
              </w:rPr>
            </w:pPr>
            <w:r>
              <w:rPr>
                <w:w w:val="105"/>
                <w:sz w:val="16"/>
                <w:u w:val="single"/>
              </w:rPr>
              <w:t>Cash</w:t>
            </w:r>
            <w:r>
              <w:rPr>
                <w:spacing w:val="-4"/>
                <w:w w:val="105"/>
                <w:sz w:val="16"/>
                <w:u w:val="single"/>
              </w:rPr>
              <w:t xml:space="preserve"> </w:t>
            </w:r>
            <w:r>
              <w:rPr>
                <w:spacing w:val="-5"/>
                <w:w w:val="105"/>
                <w:sz w:val="16"/>
                <w:u w:val="single"/>
              </w:rPr>
              <w:t>at</w:t>
            </w:r>
          </w:p>
          <w:p w14:paraId="0D5FFE54" w14:textId="77777777" w:rsidR="00485E7F" w:rsidRDefault="00485E7F" w:rsidP="00021EB2">
            <w:pPr>
              <w:pStyle w:val="TableParagraph"/>
              <w:spacing w:before="28"/>
              <w:ind w:left="398"/>
              <w:rPr>
                <w:sz w:val="16"/>
              </w:rPr>
            </w:pPr>
            <w:r>
              <w:rPr>
                <w:spacing w:val="-4"/>
                <w:w w:val="105"/>
                <w:sz w:val="16"/>
                <w:u w:val="single"/>
              </w:rPr>
              <w:t>Bank</w:t>
            </w:r>
          </w:p>
        </w:tc>
        <w:tc>
          <w:tcPr>
            <w:tcW w:w="1602" w:type="dxa"/>
          </w:tcPr>
          <w:p w14:paraId="36AC8521" w14:textId="77777777" w:rsidR="00485E7F" w:rsidRDefault="00485E7F" w:rsidP="00021EB2">
            <w:pPr>
              <w:pStyle w:val="TableParagraph"/>
              <w:spacing w:before="1"/>
              <w:rPr>
                <w:b/>
                <w:sz w:val="16"/>
              </w:rPr>
            </w:pPr>
          </w:p>
          <w:p w14:paraId="137C1EB4" w14:textId="77777777" w:rsidR="00485E7F" w:rsidRDefault="00485E7F" w:rsidP="00021EB2">
            <w:pPr>
              <w:pStyle w:val="TableParagraph"/>
              <w:ind w:left="262"/>
              <w:rPr>
                <w:sz w:val="16"/>
              </w:rPr>
            </w:pPr>
            <w:r>
              <w:rPr>
                <w:spacing w:val="-2"/>
                <w:w w:val="105"/>
                <w:sz w:val="16"/>
                <w:u w:val="single"/>
              </w:rPr>
              <w:t>Investments</w:t>
            </w:r>
          </w:p>
        </w:tc>
        <w:tc>
          <w:tcPr>
            <w:tcW w:w="847" w:type="dxa"/>
          </w:tcPr>
          <w:p w14:paraId="1BB29F75" w14:textId="77777777" w:rsidR="00485E7F" w:rsidRDefault="00485E7F" w:rsidP="00021EB2">
            <w:pPr>
              <w:pStyle w:val="TableParagraph"/>
              <w:spacing w:line="169" w:lineRule="exact"/>
              <w:ind w:left="220"/>
              <w:rPr>
                <w:sz w:val="16"/>
              </w:rPr>
            </w:pPr>
            <w:r>
              <w:rPr>
                <w:spacing w:val="-5"/>
                <w:w w:val="105"/>
                <w:sz w:val="16"/>
                <w:u w:val="single"/>
              </w:rPr>
              <w:t>GST</w:t>
            </w:r>
          </w:p>
          <w:p w14:paraId="2E9C0A98" w14:textId="77777777" w:rsidR="00485E7F" w:rsidRDefault="00485E7F" w:rsidP="00021EB2">
            <w:pPr>
              <w:pStyle w:val="TableParagraph"/>
              <w:spacing w:before="28"/>
              <w:ind w:left="151"/>
              <w:rPr>
                <w:sz w:val="16"/>
              </w:rPr>
            </w:pPr>
            <w:r>
              <w:rPr>
                <w:spacing w:val="-4"/>
                <w:w w:val="105"/>
                <w:sz w:val="16"/>
                <w:u w:val="single"/>
              </w:rPr>
              <w:t>Owed</w:t>
            </w:r>
          </w:p>
        </w:tc>
        <w:tc>
          <w:tcPr>
            <w:tcW w:w="877" w:type="dxa"/>
          </w:tcPr>
          <w:p w14:paraId="334F40D0" w14:textId="77777777" w:rsidR="00485E7F" w:rsidRDefault="00485E7F" w:rsidP="00021EB2">
            <w:pPr>
              <w:pStyle w:val="TableParagraph"/>
              <w:spacing w:line="169" w:lineRule="exact"/>
              <w:ind w:left="185"/>
              <w:rPr>
                <w:sz w:val="16"/>
              </w:rPr>
            </w:pPr>
            <w:r>
              <w:rPr>
                <w:spacing w:val="-4"/>
                <w:w w:val="105"/>
                <w:sz w:val="16"/>
                <w:u w:val="single"/>
              </w:rPr>
              <w:t>Other</w:t>
            </w:r>
          </w:p>
          <w:p w14:paraId="02762C01" w14:textId="77777777" w:rsidR="00485E7F" w:rsidRDefault="00485E7F" w:rsidP="00021EB2">
            <w:pPr>
              <w:pStyle w:val="TableParagraph"/>
              <w:spacing w:before="28"/>
              <w:ind w:left="165"/>
              <w:rPr>
                <w:sz w:val="16"/>
              </w:rPr>
            </w:pPr>
            <w:r>
              <w:rPr>
                <w:spacing w:val="-2"/>
                <w:w w:val="105"/>
                <w:sz w:val="16"/>
                <w:u w:val="single"/>
              </w:rPr>
              <w:t>Assets</w:t>
            </w:r>
          </w:p>
        </w:tc>
        <w:tc>
          <w:tcPr>
            <w:tcW w:w="1068" w:type="dxa"/>
          </w:tcPr>
          <w:p w14:paraId="0A82DDEF" w14:textId="77777777" w:rsidR="00485E7F" w:rsidRDefault="00485E7F" w:rsidP="00021EB2">
            <w:pPr>
              <w:pStyle w:val="TableParagraph"/>
              <w:spacing w:line="169" w:lineRule="exact"/>
              <w:ind w:left="294"/>
              <w:rPr>
                <w:sz w:val="16"/>
              </w:rPr>
            </w:pPr>
            <w:r>
              <w:rPr>
                <w:spacing w:val="-2"/>
                <w:w w:val="105"/>
                <w:sz w:val="16"/>
                <w:u w:val="single"/>
              </w:rPr>
              <w:t>Tota</w:t>
            </w:r>
            <w:r>
              <w:rPr>
                <w:spacing w:val="-2"/>
                <w:w w:val="105"/>
                <w:sz w:val="16"/>
              </w:rPr>
              <w:t>l</w:t>
            </w:r>
          </w:p>
          <w:p w14:paraId="5988DCD0" w14:textId="77777777" w:rsidR="00485E7F" w:rsidRDefault="00485E7F" w:rsidP="00021EB2">
            <w:pPr>
              <w:pStyle w:val="TableParagraph"/>
              <w:spacing w:before="28"/>
              <w:ind w:left="251"/>
              <w:rPr>
                <w:sz w:val="16"/>
              </w:rPr>
            </w:pPr>
            <w:r>
              <w:rPr>
                <w:spacing w:val="-2"/>
                <w:w w:val="105"/>
                <w:sz w:val="16"/>
                <w:u w:val="single"/>
              </w:rPr>
              <w:t>Assets</w:t>
            </w:r>
          </w:p>
        </w:tc>
        <w:tc>
          <w:tcPr>
            <w:tcW w:w="894" w:type="dxa"/>
          </w:tcPr>
          <w:p w14:paraId="728BF0DD" w14:textId="77777777" w:rsidR="00485E7F" w:rsidRDefault="00485E7F" w:rsidP="00021EB2">
            <w:pPr>
              <w:pStyle w:val="TableParagraph"/>
              <w:spacing w:line="169" w:lineRule="exact"/>
              <w:ind w:left="272"/>
              <w:rPr>
                <w:sz w:val="16"/>
              </w:rPr>
            </w:pPr>
            <w:r>
              <w:rPr>
                <w:spacing w:val="-5"/>
                <w:w w:val="105"/>
                <w:sz w:val="16"/>
                <w:u w:val="single"/>
              </w:rPr>
              <w:t>GST</w:t>
            </w:r>
          </w:p>
          <w:p w14:paraId="7DA452FB" w14:textId="77777777" w:rsidR="00485E7F" w:rsidRDefault="00485E7F" w:rsidP="00021EB2">
            <w:pPr>
              <w:pStyle w:val="TableParagraph"/>
              <w:spacing w:before="28"/>
              <w:ind w:left="186"/>
              <w:rPr>
                <w:sz w:val="16"/>
              </w:rPr>
            </w:pPr>
            <w:r>
              <w:rPr>
                <w:spacing w:val="-2"/>
                <w:w w:val="105"/>
                <w:sz w:val="16"/>
                <w:u w:val="single"/>
              </w:rPr>
              <w:t>Owing</w:t>
            </w:r>
          </w:p>
        </w:tc>
        <w:tc>
          <w:tcPr>
            <w:tcW w:w="1029" w:type="dxa"/>
          </w:tcPr>
          <w:p w14:paraId="24105B66" w14:textId="77777777" w:rsidR="00485E7F" w:rsidRDefault="00485E7F" w:rsidP="00021EB2">
            <w:pPr>
              <w:pStyle w:val="TableParagraph"/>
              <w:spacing w:line="169" w:lineRule="exact"/>
              <w:ind w:left="232" w:right="138"/>
              <w:jc w:val="center"/>
              <w:rPr>
                <w:sz w:val="16"/>
              </w:rPr>
            </w:pPr>
            <w:r>
              <w:rPr>
                <w:spacing w:val="-4"/>
                <w:w w:val="105"/>
                <w:sz w:val="16"/>
                <w:u w:val="single"/>
              </w:rPr>
              <w:t>Other</w:t>
            </w:r>
          </w:p>
          <w:p w14:paraId="228F2768" w14:textId="77777777" w:rsidR="00485E7F" w:rsidRDefault="00485E7F" w:rsidP="00021EB2">
            <w:pPr>
              <w:pStyle w:val="TableParagraph"/>
              <w:spacing w:before="28"/>
              <w:ind w:left="232" w:right="140"/>
              <w:jc w:val="center"/>
              <w:rPr>
                <w:sz w:val="16"/>
              </w:rPr>
            </w:pPr>
            <w:r>
              <w:rPr>
                <w:spacing w:val="-2"/>
                <w:w w:val="105"/>
                <w:sz w:val="16"/>
                <w:u w:val="single"/>
              </w:rPr>
              <w:t>Liabilities</w:t>
            </w:r>
          </w:p>
        </w:tc>
        <w:tc>
          <w:tcPr>
            <w:tcW w:w="1130" w:type="dxa"/>
          </w:tcPr>
          <w:p w14:paraId="68E781F7" w14:textId="77777777" w:rsidR="00485E7F" w:rsidRDefault="00485E7F" w:rsidP="00021EB2">
            <w:pPr>
              <w:pStyle w:val="TableParagraph"/>
              <w:spacing w:line="169" w:lineRule="exact"/>
              <w:ind w:left="136" w:right="21"/>
              <w:jc w:val="center"/>
              <w:rPr>
                <w:sz w:val="16"/>
              </w:rPr>
            </w:pPr>
            <w:r>
              <w:rPr>
                <w:spacing w:val="-2"/>
                <w:w w:val="105"/>
                <w:sz w:val="16"/>
                <w:u w:val="single"/>
              </w:rPr>
              <w:t>Members</w:t>
            </w:r>
          </w:p>
          <w:p w14:paraId="1471E1FC" w14:textId="77777777" w:rsidR="00485E7F" w:rsidRDefault="00485E7F" w:rsidP="00021EB2">
            <w:pPr>
              <w:pStyle w:val="TableParagraph"/>
              <w:spacing w:before="28"/>
              <w:ind w:left="136" w:right="19"/>
              <w:jc w:val="center"/>
              <w:rPr>
                <w:sz w:val="16"/>
              </w:rPr>
            </w:pPr>
            <w:r>
              <w:rPr>
                <w:spacing w:val="-2"/>
                <w:w w:val="105"/>
                <w:sz w:val="16"/>
                <w:u w:val="single"/>
              </w:rPr>
              <w:t>Equity</w:t>
            </w:r>
          </w:p>
        </w:tc>
      </w:tr>
      <w:tr w:rsidR="00485E7F" w14:paraId="130D1503" w14:textId="77777777" w:rsidTr="00021EB2">
        <w:trPr>
          <w:trHeight w:val="223"/>
        </w:trPr>
        <w:tc>
          <w:tcPr>
            <w:tcW w:w="684" w:type="dxa"/>
          </w:tcPr>
          <w:p w14:paraId="7B7965FE" w14:textId="77777777" w:rsidR="00485E7F" w:rsidRDefault="00485E7F" w:rsidP="00021EB2">
            <w:pPr>
              <w:pStyle w:val="TableParagraph"/>
              <w:spacing w:before="1"/>
              <w:ind w:left="50"/>
              <w:rPr>
                <w:sz w:val="16"/>
              </w:rPr>
            </w:pPr>
            <w:r>
              <w:rPr>
                <w:spacing w:val="-5"/>
                <w:w w:val="105"/>
                <w:sz w:val="16"/>
              </w:rPr>
              <w:t>NSW</w:t>
            </w:r>
          </w:p>
        </w:tc>
        <w:tc>
          <w:tcPr>
            <w:tcW w:w="1244" w:type="dxa"/>
          </w:tcPr>
          <w:p w14:paraId="7B4ABB2E" w14:textId="77777777" w:rsidR="00485E7F" w:rsidRDefault="00485E7F" w:rsidP="00021EB2">
            <w:pPr>
              <w:pStyle w:val="TableParagraph"/>
              <w:spacing w:before="1"/>
              <w:ind w:right="262"/>
              <w:jc w:val="right"/>
              <w:rPr>
                <w:sz w:val="16"/>
              </w:rPr>
            </w:pPr>
            <w:r>
              <w:rPr>
                <w:spacing w:val="-2"/>
                <w:w w:val="105"/>
                <w:sz w:val="16"/>
              </w:rPr>
              <w:t>69,124.66</w:t>
            </w:r>
          </w:p>
        </w:tc>
        <w:tc>
          <w:tcPr>
            <w:tcW w:w="1602" w:type="dxa"/>
          </w:tcPr>
          <w:p w14:paraId="7CFBC1ED" w14:textId="77777777" w:rsidR="00485E7F" w:rsidRDefault="00485E7F" w:rsidP="00021EB2">
            <w:pPr>
              <w:pStyle w:val="TableParagraph"/>
              <w:spacing w:before="1"/>
              <w:ind w:right="149"/>
              <w:jc w:val="right"/>
              <w:rPr>
                <w:sz w:val="16"/>
              </w:rPr>
            </w:pPr>
            <w:r>
              <w:rPr>
                <w:spacing w:val="-2"/>
                <w:w w:val="105"/>
                <w:sz w:val="16"/>
              </w:rPr>
              <w:t>148,046.61</w:t>
            </w:r>
          </w:p>
        </w:tc>
        <w:tc>
          <w:tcPr>
            <w:tcW w:w="847" w:type="dxa"/>
          </w:tcPr>
          <w:p w14:paraId="614BA8CB" w14:textId="77777777" w:rsidR="00485E7F" w:rsidRDefault="00485E7F" w:rsidP="00021EB2">
            <w:pPr>
              <w:pStyle w:val="TableParagraph"/>
              <w:spacing w:before="1"/>
              <w:ind w:right="164"/>
              <w:jc w:val="right"/>
              <w:rPr>
                <w:sz w:val="16"/>
              </w:rPr>
            </w:pPr>
            <w:r>
              <w:rPr>
                <w:spacing w:val="-2"/>
                <w:w w:val="105"/>
                <w:sz w:val="16"/>
              </w:rPr>
              <w:t>306.15</w:t>
            </w:r>
          </w:p>
        </w:tc>
        <w:tc>
          <w:tcPr>
            <w:tcW w:w="877" w:type="dxa"/>
          </w:tcPr>
          <w:p w14:paraId="2E974BCA" w14:textId="77777777" w:rsidR="00485E7F" w:rsidRDefault="00485E7F" w:rsidP="00021EB2">
            <w:pPr>
              <w:pStyle w:val="TableParagraph"/>
              <w:spacing w:before="1"/>
              <w:ind w:left="240"/>
              <w:jc w:val="center"/>
              <w:rPr>
                <w:sz w:val="16"/>
              </w:rPr>
            </w:pPr>
            <w:r>
              <w:rPr>
                <w:w w:val="104"/>
                <w:sz w:val="16"/>
              </w:rPr>
              <w:t>-</w:t>
            </w:r>
          </w:p>
        </w:tc>
        <w:tc>
          <w:tcPr>
            <w:tcW w:w="1068" w:type="dxa"/>
          </w:tcPr>
          <w:p w14:paraId="7D434844" w14:textId="77777777" w:rsidR="00485E7F" w:rsidRDefault="00485E7F" w:rsidP="00021EB2">
            <w:pPr>
              <w:pStyle w:val="TableParagraph"/>
              <w:spacing w:before="1"/>
              <w:ind w:right="184"/>
              <w:jc w:val="right"/>
              <w:rPr>
                <w:sz w:val="16"/>
              </w:rPr>
            </w:pPr>
            <w:r>
              <w:rPr>
                <w:spacing w:val="-2"/>
                <w:w w:val="105"/>
                <w:sz w:val="16"/>
              </w:rPr>
              <w:t>217,477.42</w:t>
            </w:r>
          </w:p>
        </w:tc>
        <w:tc>
          <w:tcPr>
            <w:tcW w:w="894" w:type="dxa"/>
          </w:tcPr>
          <w:p w14:paraId="19384846" w14:textId="77777777" w:rsidR="00485E7F" w:rsidRDefault="00485E7F" w:rsidP="00021EB2">
            <w:pPr>
              <w:pStyle w:val="TableParagraph"/>
              <w:spacing w:before="1"/>
              <w:ind w:right="241"/>
              <w:jc w:val="right"/>
              <w:rPr>
                <w:sz w:val="16"/>
              </w:rPr>
            </w:pPr>
            <w:r>
              <w:rPr>
                <w:w w:val="104"/>
                <w:sz w:val="16"/>
              </w:rPr>
              <w:t>-</w:t>
            </w:r>
          </w:p>
        </w:tc>
        <w:tc>
          <w:tcPr>
            <w:tcW w:w="1029" w:type="dxa"/>
          </w:tcPr>
          <w:p w14:paraId="1F396ABE" w14:textId="77777777" w:rsidR="00485E7F" w:rsidRDefault="00485E7F" w:rsidP="00021EB2">
            <w:pPr>
              <w:pStyle w:val="TableParagraph"/>
              <w:spacing w:before="1"/>
              <w:ind w:right="177"/>
              <w:jc w:val="right"/>
              <w:rPr>
                <w:sz w:val="16"/>
              </w:rPr>
            </w:pPr>
            <w:r>
              <w:rPr>
                <w:w w:val="104"/>
                <w:sz w:val="16"/>
              </w:rPr>
              <w:t>-</w:t>
            </w:r>
          </w:p>
        </w:tc>
        <w:tc>
          <w:tcPr>
            <w:tcW w:w="1130" w:type="dxa"/>
          </w:tcPr>
          <w:p w14:paraId="78C0AF2C" w14:textId="77777777" w:rsidR="00485E7F" w:rsidRDefault="00485E7F" w:rsidP="00021EB2">
            <w:pPr>
              <w:pStyle w:val="TableParagraph"/>
              <w:spacing w:before="1"/>
              <w:ind w:left="136" w:right="37"/>
              <w:jc w:val="center"/>
              <w:rPr>
                <w:sz w:val="16"/>
              </w:rPr>
            </w:pPr>
            <w:r>
              <w:rPr>
                <w:w w:val="105"/>
                <w:sz w:val="16"/>
              </w:rPr>
              <w:t>$</w:t>
            </w:r>
            <w:r>
              <w:rPr>
                <w:spacing w:val="47"/>
                <w:w w:val="105"/>
                <w:sz w:val="16"/>
              </w:rPr>
              <w:t xml:space="preserve"> </w:t>
            </w:r>
            <w:r>
              <w:rPr>
                <w:spacing w:val="-2"/>
                <w:w w:val="105"/>
                <w:sz w:val="16"/>
              </w:rPr>
              <w:t>217,477.42</w:t>
            </w:r>
          </w:p>
        </w:tc>
      </w:tr>
      <w:tr w:rsidR="00485E7F" w14:paraId="18F153D8" w14:textId="77777777" w:rsidTr="00021EB2">
        <w:trPr>
          <w:trHeight w:val="195"/>
        </w:trPr>
        <w:tc>
          <w:tcPr>
            <w:tcW w:w="684" w:type="dxa"/>
          </w:tcPr>
          <w:p w14:paraId="77EBC876" w14:textId="77777777" w:rsidR="00485E7F" w:rsidRDefault="00485E7F" w:rsidP="00021EB2">
            <w:pPr>
              <w:pStyle w:val="TableParagraph"/>
              <w:spacing w:before="1" w:line="174" w:lineRule="exact"/>
              <w:ind w:left="50"/>
              <w:rPr>
                <w:sz w:val="16"/>
              </w:rPr>
            </w:pPr>
            <w:r>
              <w:rPr>
                <w:spacing w:val="-5"/>
                <w:w w:val="105"/>
                <w:sz w:val="16"/>
              </w:rPr>
              <w:t>Vic</w:t>
            </w:r>
          </w:p>
        </w:tc>
        <w:tc>
          <w:tcPr>
            <w:tcW w:w="1244" w:type="dxa"/>
          </w:tcPr>
          <w:p w14:paraId="2B7655CC" w14:textId="77777777" w:rsidR="00485E7F" w:rsidRDefault="00485E7F" w:rsidP="00021EB2">
            <w:pPr>
              <w:pStyle w:val="TableParagraph"/>
              <w:spacing w:before="1" w:line="174" w:lineRule="exact"/>
              <w:ind w:right="262"/>
              <w:jc w:val="right"/>
              <w:rPr>
                <w:sz w:val="16"/>
              </w:rPr>
            </w:pPr>
            <w:r>
              <w:rPr>
                <w:spacing w:val="-2"/>
                <w:w w:val="105"/>
                <w:sz w:val="16"/>
              </w:rPr>
              <w:t>97,740.08</w:t>
            </w:r>
          </w:p>
        </w:tc>
        <w:tc>
          <w:tcPr>
            <w:tcW w:w="1602" w:type="dxa"/>
          </w:tcPr>
          <w:p w14:paraId="75C6418E" w14:textId="77777777" w:rsidR="00485E7F" w:rsidRDefault="00485E7F" w:rsidP="00021EB2">
            <w:pPr>
              <w:pStyle w:val="TableParagraph"/>
              <w:spacing w:before="1" w:line="174" w:lineRule="exact"/>
              <w:ind w:right="319"/>
              <w:jc w:val="right"/>
              <w:rPr>
                <w:sz w:val="16"/>
              </w:rPr>
            </w:pPr>
            <w:r>
              <w:rPr>
                <w:w w:val="104"/>
                <w:sz w:val="16"/>
              </w:rPr>
              <w:t>-</w:t>
            </w:r>
          </w:p>
        </w:tc>
        <w:tc>
          <w:tcPr>
            <w:tcW w:w="847" w:type="dxa"/>
          </w:tcPr>
          <w:p w14:paraId="51CDEB9B" w14:textId="77777777" w:rsidR="00485E7F" w:rsidRDefault="00485E7F" w:rsidP="00021EB2">
            <w:pPr>
              <w:pStyle w:val="TableParagraph"/>
              <w:spacing w:before="1" w:line="174" w:lineRule="exact"/>
              <w:ind w:right="164"/>
              <w:jc w:val="right"/>
              <w:rPr>
                <w:sz w:val="16"/>
              </w:rPr>
            </w:pPr>
            <w:r>
              <w:rPr>
                <w:spacing w:val="-2"/>
                <w:w w:val="105"/>
                <w:sz w:val="16"/>
              </w:rPr>
              <w:t>213.64</w:t>
            </w:r>
          </w:p>
        </w:tc>
        <w:tc>
          <w:tcPr>
            <w:tcW w:w="877" w:type="dxa"/>
          </w:tcPr>
          <w:p w14:paraId="63D47F6F" w14:textId="77777777" w:rsidR="00485E7F" w:rsidRDefault="00485E7F" w:rsidP="00021EB2">
            <w:pPr>
              <w:pStyle w:val="TableParagraph"/>
              <w:spacing w:before="1" w:line="174" w:lineRule="exact"/>
              <w:ind w:left="271" w:right="108"/>
              <w:jc w:val="center"/>
              <w:rPr>
                <w:sz w:val="16"/>
              </w:rPr>
            </w:pPr>
            <w:r>
              <w:rPr>
                <w:spacing w:val="-2"/>
                <w:w w:val="105"/>
                <w:sz w:val="16"/>
              </w:rPr>
              <w:t>390.87</w:t>
            </w:r>
          </w:p>
        </w:tc>
        <w:tc>
          <w:tcPr>
            <w:tcW w:w="1068" w:type="dxa"/>
          </w:tcPr>
          <w:p w14:paraId="6A29B544" w14:textId="77777777" w:rsidR="00485E7F" w:rsidRDefault="00485E7F" w:rsidP="00021EB2">
            <w:pPr>
              <w:pStyle w:val="TableParagraph"/>
              <w:spacing w:before="1" w:line="174" w:lineRule="exact"/>
              <w:ind w:right="185"/>
              <w:jc w:val="right"/>
              <w:rPr>
                <w:sz w:val="16"/>
              </w:rPr>
            </w:pPr>
            <w:r>
              <w:rPr>
                <w:spacing w:val="-2"/>
                <w:w w:val="105"/>
                <w:sz w:val="16"/>
              </w:rPr>
              <w:t>98,344.59</w:t>
            </w:r>
          </w:p>
        </w:tc>
        <w:tc>
          <w:tcPr>
            <w:tcW w:w="894" w:type="dxa"/>
          </w:tcPr>
          <w:p w14:paraId="5D1BD9C7" w14:textId="77777777" w:rsidR="00485E7F" w:rsidRDefault="00485E7F" w:rsidP="00021EB2">
            <w:pPr>
              <w:pStyle w:val="TableParagraph"/>
              <w:spacing w:before="1" w:line="174" w:lineRule="exact"/>
              <w:ind w:right="241"/>
              <w:jc w:val="right"/>
              <w:rPr>
                <w:sz w:val="16"/>
              </w:rPr>
            </w:pPr>
            <w:r>
              <w:rPr>
                <w:w w:val="104"/>
                <w:sz w:val="16"/>
              </w:rPr>
              <w:t>-</w:t>
            </w:r>
          </w:p>
        </w:tc>
        <w:tc>
          <w:tcPr>
            <w:tcW w:w="1029" w:type="dxa"/>
          </w:tcPr>
          <w:p w14:paraId="107E8C99" w14:textId="77777777" w:rsidR="00485E7F" w:rsidRDefault="00485E7F" w:rsidP="00021EB2">
            <w:pPr>
              <w:pStyle w:val="TableParagraph"/>
              <w:spacing w:before="1" w:line="174" w:lineRule="exact"/>
              <w:ind w:right="177"/>
              <w:jc w:val="right"/>
              <w:rPr>
                <w:sz w:val="16"/>
              </w:rPr>
            </w:pPr>
            <w:r>
              <w:rPr>
                <w:w w:val="104"/>
                <w:sz w:val="16"/>
              </w:rPr>
              <w:t>-</w:t>
            </w:r>
          </w:p>
        </w:tc>
        <w:tc>
          <w:tcPr>
            <w:tcW w:w="1130" w:type="dxa"/>
          </w:tcPr>
          <w:p w14:paraId="61E4933C" w14:textId="77777777" w:rsidR="00485E7F" w:rsidRDefault="00485E7F" w:rsidP="00021EB2">
            <w:pPr>
              <w:pStyle w:val="TableParagraph"/>
              <w:spacing w:before="1" w:line="174" w:lineRule="exact"/>
              <w:ind w:left="136" w:right="37"/>
              <w:jc w:val="center"/>
              <w:rPr>
                <w:sz w:val="16"/>
              </w:rPr>
            </w:pPr>
            <w:proofErr w:type="gramStart"/>
            <w:r>
              <w:rPr>
                <w:w w:val="105"/>
                <w:sz w:val="16"/>
              </w:rPr>
              <w:t>$</w:t>
            </w:r>
            <w:r>
              <w:rPr>
                <w:spacing w:val="46"/>
                <w:w w:val="105"/>
                <w:sz w:val="16"/>
              </w:rPr>
              <w:t xml:space="preserve">  </w:t>
            </w:r>
            <w:r>
              <w:rPr>
                <w:spacing w:val="-2"/>
                <w:w w:val="105"/>
                <w:sz w:val="16"/>
              </w:rPr>
              <w:t>98,344.59</w:t>
            </w:r>
            <w:proofErr w:type="gramEnd"/>
          </w:p>
        </w:tc>
      </w:tr>
      <w:tr w:rsidR="00485E7F" w14:paraId="1CF9B9B9" w14:textId="77777777" w:rsidTr="00021EB2">
        <w:trPr>
          <w:trHeight w:val="250"/>
        </w:trPr>
        <w:tc>
          <w:tcPr>
            <w:tcW w:w="684" w:type="dxa"/>
          </w:tcPr>
          <w:p w14:paraId="7D2A4049" w14:textId="77777777" w:rsidR="00485E7F" w:rsidRDefault="00485E7F" w:rsidP="00021EB2">
            <w:pPr>
              <w:pStyle w:val="TableParagraph"/>
              <w:spacing w:before="29"/>
              <w:ind w:left="50"/>
              <w:rPr>
                <w:sz w:val="16"/>
              </w:rPr>
            </w:pPr>
            <w:r>
              <w:rPr>
                <w:spacing w:val="-5"/>
                <w:w w:val="105"/>
                <w:sz w:val="16"/>
              </w:rPr>
              <w:t>Tas</w:t>
            </w:r>
          </w:p>
        </w:tc>
        <w:tc>
          <w:tcPr>
            <w:tcW w:w="1244" w:type="dxa"/>
          </w:tcPr>
          <w:p w14:paraId="58F120E9" w14:textId="77777777" w:rsidR="00485E7F" w:rsidRDefault="00485E7F" w:rsidP="00021EB2">
            <w:pPr>
              <w:pStyle w:val="TableParagraph"/>
              <w:spacing w:before="29"/>
              <w:ind w:right="262"/>
              <w:jc w:val="right"/>
              <w:rPr>
                <w:sz w:val="16"/>
              </w:rPr>
            </w:pPr>
            <w:r>
              <w:rPr>
                <w:spacing w:val="-2"/>
                <w:w w:val="105"/>
                <w:sz w:val="16"/>
              </w:rPr>
              <w:t>9,778.52</w:t>
            </w:r>
          </w:p>
        </w:tc>
        <w:tc>
          <w:tcPr>
            <w:tcW w:w="1602" w:type="dxa"/>
          </w:tcPr>
          <w:p w14:paraId="3588762B" w14:textId="77777777" w:rsidR="00485E7F" w:rsidRDefault="00485E7F" w:rsidP="00021EB2">
            <w:pPr>
              <w:pStyle w:val="TableParagraph"/>
              <w:spacing w:before="29"/>
              <w:ind w:right="318"/>
              <w:jc w:val="right"/>
              <w:rPr>
                <w:sz w:val="16"/>
              </w:rPr>
            </w:pPr>
            <w:r>
              <w:rPr>
                <w:w w:val="104"/>
                <w:sz w:val="16"/>
              </w:rPr>
              <w:t>-</w:t>
            </w:r>
          </w:p>
        </w:tc>
        <w:tc>
          <w:tcPr>
            <w:tcW w:w="847" w:type="dxa"/>
          </w:tcPr>
          <w:p w14:paraId="4F2A1C32" w14:textId="77777777" w:rsidR="00485E7F" w:rsidRDefault="00485E7F" w:rsidP="00021EB2">
            <w:pPr>
              <w:pStyle w:val="TableParagraph"/>
              <w:spacing w:before="29"/>
              <w:ind w:right="164"/>
              <w:jc w:val="right"/>
              <w:rPr>
                <w:sz w:val="16"/>
              </w:rPr>
            </w:pPr>
            <w:r>
              <w:rPr>
                <w:spacing w:val="-4"/>
                <w:w w:val="105"/>
                <w:sz w:val="16"/>
              </w:rPr>
              <w:t>4.96</w:t>
            </w:r>
          </w:p>
        </w:tc>
        <w:tc>
          <w:tcPr>
            <w:tcW w:w="877" w:type="dxa"/>
          </w:tcPr>
          <w:p w14:paraId="1D889C6F" w14:textId="77777777" w:rsidR="00485E7F" w:rsidRDefault="00485E7F" w:rsidP="00021EB2">
            <w:pPr>
              <w:pStyle w:val="TableParagraph"/>
              <w:spacing w:before="29"/>
              <w:ind w:left="241"/>
              <w:jc w:val="center"/>
              <w:rPr>
                <w:sz w:val="16"/>
              </w:rPr>
            </w:pPr>
            <w:r>
              <w:rPr>
                <w:w w:val="104"/>
                <w:sz w:val="16"/>
              </w:rPr>
              <w:t>-</w:t>
            </w:r>
          </w:p>
        </w:tc>
        <w:tc>
          <w:tcPr>
            <w:tcW w:w="1068" w:type="dxa"/>
          </w:tcPr>
          <w:p w14:paraId="1CE601E1" w14:textId="77777777" w:rsidR="00485E7F" w:rsidRDefault="00485E7F" w:rsidP="00021EB2">
            <w:pPr>
              <w:pStyle w:val="TableParagraph"/>
              <w:spacing w:before="29"/>
              <w:ind w:right="184"/>
              <w:jc w:val="right"/>
              <w:rPr>
                <w:sz w:val="16"/>
              </w:rPr>
            </w:pPr>
            <w:r>
              <w:rPr>
                <w:spacing w:val="-2"/>
                <w:w w:val="105"/>
                <w:sz w:val="16"/>
              </w:rPr>
              <w:t>9,783.48</w:t>
            </w:r>
          </w:p>
        </w:tc>
        <w:tc>
          <w:tcPr>
            <w:tcW w:w="3053" w:type="dxa"/>
            <w:gridSpan w:val="3"/>
          </w:tcPr>
          <w:p w14:paraId="3EE2C704" w14:textId="77777777" w:rsidR="00485E7F" w:rsidRDefault="00485E7F" w:rsidP="00021EB2">
            <w:pPr>
              <w:pStyle w:val="TableParagraph"/>
              <w:tabs>
                <w:tab w:val="left" w:pos="1691"/>
                <w:tab w:val="left" w:pos="2072"/>
                <w:tab w:val="left" w:pos="2412"/>
              </w:tabs>
              <w:spacing w:before="29"/>
              <w:ind w:left="599"/>
              <w:rPr>
                <w:sz w:val="16"/>
              </w:rPr>
            </w:pPr>
            <w:r>
              <w:rPr>
                <w:spacing w:val="-10"/>
                <w:w w:val="105"/>
                <w:sz w:val="16"/>
              </w:rPr>
              <w:t>-</w:t>
            </w:r>
            <w:r>
              <w:rPr>
                <w:sz w:val="16"/>
              </w:rPr>
              <w:tab/>
            </w:r>
            <w:r>
              <w:rPr>
                <w:spacing w:val="-10"/>
                <w:w w:val="105"/>
                <w:sz w:val="16"/>
              </w:rPr>
              <w:t>-</w:t>
            </w:r>
            <w:r>
              <w:rPr>
                <w:sz w:val="16"/>
              </w:rPr>
              <w:tab/>
            </w:r>
            <w:r>
              <w:rPr>
                <w:spacing w:val="-12"/>
                <w:w w:val="105"/>
                <w:sz w:val="16"/>
              </w:rPr>
              <w:t>$</w:t>
            </w:r>
            <w:r>
              <w:rPr>
                <w:sz w:val="16"/>
              </w:rPr>
              <w:tab/>
            </w:r>
            <w:r>
              <w:rPr>
                <w:spacing w:val="-2"/>
                <w:w w:val="105"/>
                <w:sz w:val="16"/>
              </w:rPr>
              <w:t>9,783.48</w:t>
            </w:r>
          </w:p>
        </w:tc>
      </w:tr>
      <w:tr w:rsidR="00485E7F" w14:paraId="4E9AF7ED" w14:textId="77777777" w:rsidTr="00021EB2">
        <w:trPr>
          <w:trHeight w:val="223"/>
        </w:trPr>
        <w:tc>
          <w:tcPr>
            <w:tcW w:w="684" w:type="dxa"/>
          </w:tcPr>
          <w:p w14:paraId="3356BCCF" w14:textId="77777777" w:rsidR="00485E7F" w:rsidRDefault="00485E7F" w:rsidP="00021EB2">
            <w:pPr>
              <w:pStyle w:val="TableParagraph"/>
              <w:spacing w:before="1"/>
              <w:ind w:left="50"/>
              <w:rPr>
                <w:sz w:val="16"/>
              </w:rPr>
            </w:pPr>
            <w:r>
              <w:rPr>
                <w:spacing w:val="-5"/>
                <w:w w:val="105"/>
                <w:sz w:val="16"/>
              </w:rPr>
              <w:t>QLD</w:t>
            </w:r>
          </w:p>
        </w:tc>
        <w:tc>
          <w:tcPr>
            <w:tcW w:w="1244" w:type="dxa"/>
          </w:tcPr>
          <w:p w14:paraId="2196196F" w14:textId="77777777" w:rsidR="00485E7F" w:rsidRDefault="00485E7F" w:rsidP="00021EB2">
            <w:pPr>
              <w:pStyle w:val="TableParagraph"/>
              <w:spacing w:before="1"/>
              <w:ind w:right="261"/>
              <w:jc w:val="right"/>
              <w:rPr>
                <w:sz w:val="16"/>
              </w:rPr>
            </w:pPr>
            <w:r>
              <w:rPr>
                <w:spacing w:val="-2"/>
                <w:w w:val="105"/>
                <w:sz w:val="16"/>
              </w:rPr>
              <w:t>36,827.10</w:t>
            </w:r>
          </w:p>
        </w:tc>
        <w:tc>
          <w:tcPr>
            <w:tcW w:w="1602" w:type="dxa"/>
          </w:tcPr>
          <w:p w14:paraId="165A6EB3" w14:textId="77777777" w:rsidR="00485E7F" w:rsidRDefault="00485E7F" w:rsidP="00021EB2">
            <w:pPr>
              <w:pStyle w:val="TableParagraph"/>
              <w:spacing w:before="1"/>
              <w:ind w:right="149"/>
              <w:jc w:val="right"/>
              <w:rPr>
                <w:sz w:val="16"/>
              </w:rPr>
            </w:pPr>
            <w:r>
              <w:rPr>
                <w:spacing w:val="-2"/>
                <w:w w:val="105"/>
                <w:sz w:val="16"/>
              </w:rPr>
              <w:t>156,692.88</w:t>
            </w:r>
          </w:p>
        </w:tc>
        <w:tc>
          <w:tcPr>
            <w:tcW w:w="847" w:type="dxa"/>
          </w:tcPr>
          <w:p w14:paraId="2655856C" w14:textId="77777777" w:rsidR="00485E7F" w:rsidRDefault="00485E7F" w:rsidP="00021EB2">
            <w:pPr>
              <w:pStyle w:val="TableParagraph"/>
              <w:spacing w:before="1"/>
              <w:ind w:right="164"/>
              <w:jc w:val="right"/>
              <w:rPr>
                <w:sz w:val="16"/>
              </w:rPr>
            </w:pPr>
            <w:r>
              <w:rPr>
                <w:spacing w:val="-2"/>
                <w:w w:val="105"/>
                <w:sz w:val="16"/>
              </w:rPr>
              <w:t>187.14</w:t>
            </w:r>
          </w:p>
        </w:tc>
        <w:tc>
          <w:tcPr>
            <w:tcW w:w="877" w:type="dxa"/>
          </w:tcPr>
          <w:p w14:paraId="39EC4325" w14:textId="77777777" w:rsidR="00485E7F" w:rsidRDefault="00485E7F" w:rsidP="00021EB2">
            <w:pPr>
              <w:pStyle w:val="TableParagraph"/>
              <w:spacing w:before="1"/>
              <w:ind w:left="240"/>
              <w:jc w:val="center"/>
              <w:rPr>
                <w:sz w:val="16"/>
              </w:rPr>
            </w:pPr>
            <w:r>
              <w:rPr>
                <w:w w:val="104"/>
                <w:sz w:val="16"/>
              </w:rPr>
              <w:t>-</w:t>
            </w:r>
          </w:p>
        </w:tc>
        <w:tc>
          <w:tcPr>
            <w:tcW w:w="1068" w:type="dxa"/>
          </w:tcPr>
          <w:p w14:paraId="37D8C426" w14:textId="77777777" w:rsidR="00485E7F" w:rsidRDefault="00485E7F" w:rsidP="00021EB2">
            <w:pPr>
              <w:pStyle w:val="TableParagraph"/>
              <w:spacing w:before="1"/>
              <w:ind w:right="184"/>
              <w:jc w:val="right"/>
              <w:rPr>
                <w:sz w:val="16"/>
              </w:rPr>
            </w:pPr>
            <w:r>
              <w:rPr>
                <w:spacing w:val="-2"/>
                <w:w w:val="105"/>
                <w:sz w:val="16"/>
              </w:rPr>
              <w:t>193,707.12</w:t>
            </w:r>
          </w:p>
        </w:tc>
        <w:tc>
          <w:tcPr>
            <w:tcW w:w="3053" w:type="dxa"/>
            <w:gridSpan w:val="3"/>
          </w:tcPr>
          <w:p w14:paraId="11E9BA41" w14:textId="77777777" w:rsidR="00485E7F" w:rsidRDefault="00485E7F" w:rsidP="00021EB2">
            <w:pPr>
              <w:pStyle w:val="TableParagraph"/>
              <w:tabs>
                <w:tab w:val="left" w:pos="1446"/>
              </w:tabs>
              <w:spacing w:before="1"/>
              <w:ind w:left="599"/>
              <w:rPr>
                <w:sz w:val="16"/>
              </w:rPr>
            </w:pPr>
            <w:r>
              <w:rPr>
                <w:spacing w:val="-10"/>
                <w:w w:val="105"/>
                <w:sz w:val="16"/>
              </w:rPr>
              <w:t>-</w:t>
            </w:r>
            <w:r>
              <w:rPr>
                <w:sz w:val="16"/>
              </w:rPr>
              <w:tab/>
            </w:r>
            <w:r>
              <w:rPr>
                <w:w w:val="105"/>
                <w:sz w:val="16"/>
              </w:rPr>
              <w:t>114.</w:t>
            </w:r>
            <w:proofErr w:type="gramStart"/>
            <w:r>
              <w:rPr>
                <w:w w:val="105"/>
                <w:sz w:val="16"/>
              </w:rPr>
              <w:t>09</w:t>
            </w:r>
            <w:r>
              <w:rPr>
                <w:spacing w:val="38"/>
                <w:w w:val="105"/>
                <w:sz w:val="16"/>
              </w:rPr>
              <w:t xml:space="preserve">  </w:t>
            </w:r>
            <w:r>
              <w:rPr>
                <w:w w:val="105"/>
                <w:sz w:val="16"/>
              </w:rPr>
              <w:t>$</w:t>
            </w:r>
            <w:proofErr w:type="gramEnd"/>
            <w:r>
              <w:rPr>
                <w:spacing w:val="44"/>
                <w:w w:val="105"/>
                <w:sz w:val="16"/>
              </w:rPr>
              <w:t xml:space="preserve"> </w:t>
            </w:r>
            <w:r>
              <w:rPr>
                <w:spacing w:val="-2"/>
                <w:w w:val="105"/>
                <w:sz w:val="16"/>
              </w:rPr>
              <w:t>193,593.03</w:t>
            </w:r>
          </w:p>
        </w:tc>
      </w:tr>
      <w:tr w:rsidR="00485E7F" w14:paraId="56105E03" w14:textId="77777777" w:rsidTr="00021EB2">
        <w:trPr>
          <w:trHeight w:val="223"/>
        </w:trPr>
        <w:tc>
          <w:tcPr>
            <w:tcW w:w="684" w:type="dxa"/>
          </w:tcPr>
          <w:p w14:paraId="2A260E4C" w14:textId="77777777" w:rsidR="00485E7F" w:rsidRDefault="00485E7F" w:rsidP="00021EB2">
            <w:pPr>
              <w:pStyle w:val="TableParagraph"/>
              <w:spacing w:before="1"/>
              <w:ind w:left="50"/>
              <w:rPr>
                <w:sz w:val="16"/>
              </w:rPr>
            </w:pPr>
            <w:r>
              <w:rPr>
                <w:spacing w:val="-5"/>
                <w:w w:val="105"/>
                <w:sz w:val="16"/>
              </w:rPr>
              <w:t>SA</w:t>
            </w:r>
          </w:p>
        </w:tc>
        <w:tc>
          <w:tcPr>
            <w:tcW w:w="1244" w:type="dxa"/>
          </w:tcPr>
          <w:p w14:paraId="10FF533A" w14:textId="77777777" w:rsidR="00485E7F" w:rsidRDefault="00485E7F" w:rsidP="00021EB2">
            <w:pPr>
              <w:pStyle w:val="TableParagraph"/>
              <w:spacing w:before="1"/>
              <w:ind w:right="262"/>
              <w:jc w:val="right"/>
              <w:rPr>
                <w:sz w:val="16"/>
              </w:rPr>
            </w:pPr>
            <w:r>
              <w:rPr>
                <w:spacing w:val="-2"/>
                <w:w w:val="105"/>
                <w:sz w:val="16"/>
              </w:rPr>
              <w:t>11,323.14</w:t>
            </w:r>
          </w:p>
        </w:tc>
        <w:tc>
          <w:tcPr>
            <w:tcW w:w="1602" w:type="dxa"/>
          </w:tcPr>
          <w:p w14:paraId="2E2894D7" w14:textId="77777777" w:rsidR="00485E7F" w:rsidRDefault="00485E7F" w:rsidP="00021EB2">
            <w:pPr>
              <w:pStyle w:val="TableParagraph"/>
              <w:spacing w:before="1"/>
              <w:ind w:right="319"/>
              <w:jc w:val="right"/>
              <w:rPr>
                <w:sz w:val="16"/>
              </w:rPr>
            </w:pPr>
            <w:r>
              <w:rPr>
                <w:w w:val="104"/>
                <w:sz w:val="16"/>
              </w:rPr>
              <w:t>-</w:t>
            </w:r>
          </w:p>
        </w:tc>
        <w:tc>
          <w:tcPr>
            <w:tcW w:w="847" w:type="dxa"/>
          </w:tcPr>
          <w:p w14:paraId="65E2BB7E" w14:textId="77777777" w:rsidR="00485E7F" w:rsidRDefault="00485E7F" w:rsidP="00021EB2">
            <w:pPr>
              <w:pStyle w:val="TableParagraph"/>
              <w:spacing w:before="1"/>
              <w:ind w:left="127"/>
              <w:jc w:val="center"/>
              <w:rPr>
                <w:sz w:val="16"/>
              </w:rPr>
            </w:pPr>
            <w:r>
              <w:rPr>
                <w:w w:val="104"/>
                <w:sz w:val="16"/>
              </w:rPr>
              <w:t>-</w:t>
            </w:r>
          </w:p>
        </w:tc>
        <w:tc>
          <w:tcPr>
            <w:tcW w:w="877" w:type="dxa"/>
          </w:tcPr>
          <w:p w14:paraId="463FC43D" w14:textId="77777777" w:rsidR="00485E7F" w:rsidRDefault="00485E7F" w:rsidP="00021EB2">
            <w:pPr>
              <w:pStyle w:val="TableParagraph"/>
              <w:spacing w:before="1"/>
              <w:ind w:left="241"/>
              <w:jc w:val="center"/>
              <w:rPr>
                <w:sz w:val="16"/>
              </w:rPr>
            </w:pPr>
            <w:r>
              <w:rPr>
                <w:w w:val="104"/>
                <w:sz w:val="16"/>
              </w:rPr>
              <w:t>-</w:t>
            </w:r>
          </w:p>
        </w:tc>
        <w:tc>
          <w:tcPr>
            <w:tcW w:w="1068" w:type="dxa"/>
          </w:tcPr>
          <w:p w14:paraId="17582E7B" w14:textId="77777777" w:rsidR="00485E7F" w:rsidRDefault="00485E7F" w:rsidP="00021EB2">
            <w:pPr>
              <w:pStyle w:val="TableParagraph"/>
              <w:spacing w:before="1"/>
              <w:ind w:right="184"/>
              <w:jc w:val="right"/>
              <w:rPr>
                <w:sz w:val="16"/>
              </w:rPr>
            </w:pPr>
            <w:r>
              <w:rPr>
                <w:spacing w:val="-2"/>
                <w:w w:val="105"/>
                <w:sz w:val="16"/>
              </w:rPr>
              <w:t>11,323.14</w:t>
            </w:r>
          </w:p>
        </w:tc>
        <w:tc>
          <w:tcPr>
            <w:tcW w:w="3053" w:type="dxa"/>
            <w:gridSpan w:val="3"/>
          </w:tcPr>
          <w:p w14:paraId="2CFBE1C0" w14:textId="77777777" w:rsidR="00485E7F" w:rsidRDefault="00485E7F" w:rsidP="00021EB2">
            <w:pPr>
              <w:pStyle w:val="TableParagraph"/>
              <w:tabs>
                <w:tab w:val="left" w:pos="1691"/>
                <w:tab w:val="left" w:pos="2072"/>
              </w:tabs>
              <w:spacing w:before="1"/>
              <w:ind w:left="521"/>
              <w:rPr>
                <w:sz w:val="16"/>
              </w:rPr>
            </w:pPr>
            <w:r>
              <w:rPr>
                <w:spacing w:val="-4"/>
                <w:w w:val="105"/>
                <w:sz w:val="16"/>
              </w:rPr>
              <w:t>2.44</w:t>
            </w:r>
            <w:r>
              <w:rPr>
                <w:sz w:val="16"/>
              </w:rPr>
              <w:tab/>
            </w:r>
            <w:r>
              <w:rPr>
                <w:spacing w:val="-10"/>
                <w:w w:val="105"/>
                <w:sz w:val="16"/>
              </w:rPr>
              <w:t>-</w:t>
            </w:r>
            <w:r>
              <w:rPr>
                <w:sz w:val="16"/>
              </w:rPr>
              <w:tab/>
            </w:r>
            <w:proofErr w:type="gramStart"/>
            <w:r>
              <w:rPr>
                <w:w w:val="105"/>
                <w:sz w:val="16"/>
              </w:rPr>
              <w:t>$</w:t>
            </w:r>
            <w:r>
              <w:rPr>
                <w:spacing w:val="46"/>
                <w:w w:val="105"/>
                <w:sz w:val="16"/>
              </w:rPr>
              <w:t xml:space="preserve">  </w:t>
            </w:r>
            <w:r>
              <w:rPr>
                <w:spacing w:val="-2"/>
                <w:w w:val="105"/>
                <w:sz w:val="16"/>
              </w:rPr>
              <w:t>11,320.70</w:t>
            </w:r>
            <w:proofErr w:type="gramEnd"/>
          </w:p>
        </w:tc>
      </w:tr>
      <w:tr w:rsidR="00485E7F" w14:paraId="19B77FFF" w14:textId="77777777" w:rsidTr="00021EB2">
        <w:trPr>
          <w:trHeight w:val="334"/>
        </w:trPr>
        <w:tc>
          <w:tcPr>
            <w:tcW w:w="684" w:type="dxa"/>
          </w:tcPr>
          <w:p w14:paraId="4CF37C12" w14:textId="77777777" w:rsidR="00485E7F" w:rsidRDefault="00485E7F" w:rsidP="00021EB2">
            <w:pPr>
              <w:pStyle w:val="TableParagraph"/>
              <w:spacing w:before="1"/>
              <w:ind w:left="50"/>
              <w:rPr>
                <w:sz w:val="16"/>
              </w:rPr>
            </w:pPr>
            <w:r>
              <w:rPr>
                <w:spacing w:val="-5"/>
                <w:w w:val="105"/>
                <w:sz w:val="16"/>
              </w:rPr>
              <w:t>WA</w:t>
            </w:r>
          </w:p>
        </w:tc>
        <w:tc>
          <w:tcPr>
            <w:tcW w:w="1244" w:type="dxa"/>
          </w:tcPr>
          <w:p w14:paraId="33EB965B" w14:textId="77777777" w:rsidR="00485E7F" w:rsidRDefault="00485E7F" w:rsidP="00021EB2">
            <w:pPr>
              <w:pStyle w:val="TableParagraph"/>
              <w:spacing w:before="1"/>
              <w:ind w:right="262"/>
              <w:jc w:val="right"/>
              <w:rPr>
                <w:sz w:val="16"/>
              </w:rPr>
            </w:pPr>
            <w:r>
              <w:rPr>
                <w:spacing w:val="-2"/>
                <w:w w:val="105"/>
                <w:sz w:val="16"/>
              </w:rPr>
              <w:t>35,069.09</w:t>
            </w:r>
          </w:p>
        </w:tc>
        <w:tc>
          <w:tcPr>
            <w:tcW w:w="1602" w:type="dxa"/>
          </w:tcPr>
          <w:p w14:paraId="6FF3F666" w14:textId="77777777" w:rsidR="00485E7F" w:rsidRDefault="00485E7F" w:rsidP="00021EB2">
            <w:pPr>
              <w:pStyle w:val="TableParagraph"/>
              <w:spacing w:before="1"/>
              <w:ind w:right="149"/>
              <w:jc w:val="right"/>
              <w:rPr>
                <w:sz w:val="16"/>
              </w:rPr>
            </w:pPr>
            <w:r>
              <w:rPr>
                <w:spacing w:val="-2"/>
                <w:w w:val="105"/>
                <w:sz w:val="16"/>
              </w:rPr>
              <w:t>90,000.00</w:t>
            </w:r>
          </w:p>
        </w:tc>
        <w:tc>
          <w:tcPr>
            <w:tcW w:w="847" w:type="dxa"/>
          </w:tcPr>
          <w:p w14:paraId="7D40A2FC" w14:textId="77777777" w:rsidR="00485E7F" w:rsidRDefault="00485E7F" w:rsidP="00021EB2">
            <w:pPr>
              <w:pStyle w:val="TableParagraph"/>
              <w:spacing w:before="1"/>
              <w:ind w:right="164"/>
              <w:jc w:val="right"/>
              <w:rPr>
                <w:sz w:val="16"/>
              </w:rPr>
            </w:pPr>
            <w:r>
              <w:rPr>
                <w:spacing w:val="-2"/>
                <w:w w:val="105"/>
                <w:sz w:val="16"/>
              </w:rPr>
              <w:t>246.63</w:t>
            </w:r>
          </w:p>
        </w:tc>
        <w:tc>
          <w:tcPr>
            <w:tcW w:w="877" w:type="dxa"/>
          </w:tcPr>
          <w:p w14:paraId="33B9882C" w14:textId="77777777" w:rsidR="00485E7F" w:rsidRDefault="00485E7F" w:rsidP="00021EB2">
            <w:pPr>
              <w:pStyle w:val="TableParagraph"/>
              <w:spacing w:before="1"/>
              <w:ind w:left="240"/>
              <w:jc w:val="center"/>
              <w:rPr>
                <w:sz w:val="16"/>
              </w:rPr>
            </w:pPr>
            <w:r>
              <w:rPr>
                <w:w w:val="104"/>
                <w:sz w:val="16"/>
              </w:rPr>
              <w:t>-</w:t>
            </w:r>
          </w:p>
        </w:tc>
        <w:tc>
          <w:tcPr>
            <w:tcW w:w="1068" w:type="dxa"/>
          </w:tcPr>
          <w:p w14:paraId="6FA9C5BD" w14:textId="77777777" w:rsidR="00485E7F" w:rsidRDefault="00485E7F" w:rsidP="00021EB2">
            <w:pPr>
              <w:pStyle w:val="TableParagraph"/>
              <w:spacing w:before="1"/>
              <w:ind w:right="184"/>
              <w:jc w:val="right"/>
              <w:rPr>
                <w:sz w:val="16"/>
              </w:rPr>
            </w:pPr>
            <w:r>
              <w:rPr>
                <w:spacing w:val="-2"/>
                <w:w w:val="105"/>
                <w:sz w:val="16"/>
              </w:rPr>
              <w:t>125,315.72</w:t>
            </w:r>
          </w:p>
        </w:tc>
        <w:tc>
          <w:tcPr>
            <w:tcW w:w="3053" w:type="dxa"/>
            <w:gridSpan w:val="3"/>
          </w:tcPr>
          <w:p w14:paraId="5F13E7FB" w14:textId="77777777" w:rsidR="00485E7F" w:rsidRDefault="00485E7F" w:rsidP="00021EB2">
            <w:pPr>
              <w:pStyle w:val="TableParagraph"/>
              <w:tabs>
                <w:tab w:val="left" w:pos="1691"/>
                <w:tab w:val="left" w:pos="2072"/>
              </w:tabs>
              <w:spacing w:before="1"/>
              <w:ind w:left="599"/>
              <w:rPr>
                <w:sz w:val="16"/>
              </w:rPr>
            </w:pPr>
            <w:r>
              <w:rPr>
                <w:spacing w:val="-10"/>
                <w:w w:val="105"/>
                <w:sz w:val="16"/>
              </w:rPr>
              <w:t>-</w:t>
            </w:r>
            <w:r>
              <w:rPr>
                <w:sz w:val="16"/>
              </w:rPr>
              <w:tab/>
            </w:r>
            <w:r>
              <w:rPr>
                <w:spacing w:val="-10"/>
                <w:w w:val="105"/>
                <w:sz w:val="16"/>
              </w:rPr>
              <w:t>-</w:t>
            </w:r>
            <w:r>
              <w:rPr>
                <w:sz w:val="16"/>
              </w:rPr>
              <w:tab/>
            </w:r>
            <w:r>
              <w:rPr>
                <w:w w:val="105"/>
                <w:sz w:val="16"/>
              </w:rPr>
              <w:t>$</w:t>
            </w:r>
            <w:r>
              <w:rPr>
                <w:spacing w:val="47"/>
                <w:w w:val="105"/>
                <w:sz w:val="16"/>
              </w:rPr>
              <w:t xml:space="preserve"> </w:t>
            </w:r>
            <w:r>
              <w:rPr>
                <w:spacing w:val="-2"/>
                <w:w w:val="105"/>
                <w:sz w:val="16"/>
              </w:rPr>
              <w:t>125,315.72</w:t>
            </w:r>
          </w:p>
        </w:tc>
      </w:tr>
      <w:tr w:rsidR="00485E7F" w14:paraId="34518955" w14:textId="77777777" w:rsidTr="00021EB2">
        <w:trPr>
          <w:trHeight w:val="307"/>
        </w:trPr>
        <w:tc>
          <w:tcPr>
            <w:tcW w:w="684" w:type="dxa"/>
          </w:tcPr>
          <w:p w14:paraId="2FB61E1F" w14:textId="77777777" w:rsidR="00485E7F" w:rsidRDefault="00485E7F" w:rsidP="00021EB2">
            <w:pPr>
              <w:pStyle w:val="TableParagraph"/>
              <w:spacing w:before="113" w:line="174" w:lineRule="exact"/>
              <w:ind w:left="50"/>
              <w:rPr>
                <w:sz w:val="16"/>
              </w:rPr>
            </w:pPr>
            <w:r>
              <w:rPr>
                <w:spacing w:val="-2"/>
                <w:w w:val="105"/>
                <w:sz w:val="16"/>
              </w:rPr>
              <w:t>Totals</w:t>
            </w:r>
          </w:p>
        </w:tc>
        <w:tc>
          <w:tcPr>
            <w:tcW w:w="1244" w:type="dxa"/>
          </w:tcPr>
          <w:p w14:paraId="78AE65D9" w14:textId="77777777" w:rsidR="00485E7F" w:rsidRDefault="00485E7F" w:rsidP="00021EB2">
            <w:pPr>
              <w:pStyle w:val="TableParagraph"/>
              <w:spacing w:before="113" w:line="174" w:lineRule="exact"/>
              <w:ind w:right="262"/>
              <w:jc w:val="right"/>
              <w:rPr>
                <w:sz w:val="16"/>
              </w:rPr>
            </w:pPr>
            <w:r>
              <w:rPr>
                <w:spacing w:val="-2"/>
                <w:w w:val="105"/>
                <w:sz w:val="16"/>
              </w:rPr>
              <w:t>259,862.59</w:t>
            </w:r>
          </w:p>
        </w:tc>
        <w:tc>
          <w:tcPr>
            <w:tcW w:w="1602" w:type="dxa"/>
          </w:tcPr>
          <w:p w14:paraId="558626D3" w14:textId="77777777" w:rsidR="00485E7F" w:rsidRDefault="00485E7F" w:rsidP="00021EB2">
            <w:pPr>
              <w:pStyle w:val="TableParagraph"/>
              <w:spacing w:before="113" w:line="174" w:lineRule="exact"/>
              <w:ind w:right="150"/>
              <w:jc w:val="right"/>
              <w:rPr>
                <w:sz w:val="16"/>
              </w:rPr>
            </w:pPr>
            <w:r>
              <w:rPr>
                <w:spacing w:val="-2"/>
                <w:w w:val="105"/>
                <w:sz w:val="16"/>
              </w:rPr>
              <w:t>394,739.49</w:t>
            </w:r>
          </w:p>
        </w:tc>
        <w:tc>
          <w:tcPr>
            <w:tcW w:w="847" w:type="dxa"/>
          </w:tcPr>
          <w:p w14:paraId="168C4333" w14:textId="77777777" w:rsidR="00485E7F" w:rsidRDefault="00485E7F" w:rsidP="00021EB2">
            <w:pPr>
              <w:pStyle w:val="TableParagraph"/>
              <w:spacing w:before="113" w:line="174" w:lineRule="exact"/>
              <w:ind w:right="164"/>
              <w:jc w:val="right"/>
              <w:rPr>
                <w:sz w:val="16"/>
              </w:rPr>
            </w:pPr>
            <w:r>
              <w:rPr>
                <w:spacing w:val="-2"/>
                <w:w w:val="105"/>
                <w:sz w:val="16"/>
              </w:rPr>
              <w:t>958.52</w:t>
            </w:r>
          </w:p>
        </w:tc>
        <w:tc>
          <w:tcPr>
            <w:tcW w:w="877" w:type="dxa"/>
          </w:tcPr>
          <w:p w14:paraId="1DFAA723" w14:textId="77777777" w:rsidR="00485E7F" w:rsidRDefault="00485E7F" w:rsidP="00021EB2">
            <w:pPr>
              <w:pStyle w:val="TableParagraph"/>
              <w:spacing w:before="113" w:line="174" w:lineRule="exact"/>
              <w:ind w:left="271" w:right="108"/>
              <w:jc w:val="center"/>
              <w:rPr>
                <w:sz w:val="16"/>
              </w:rPr>
            </w:pPr>
            <w:r>
              <w:rPr>
                <w:spacing w:val="-2"/>
                <w:w w:val="105"/>
                <w:sz w:val="16"/>
              </w:rPr>
              <w:t>390.87</w:t>
            </w:r>
          </w:p>
        </w:tc>
        <w:tc>
          <w:tcPr>
            <w:tcW w:w="1068" w:type="dxa"/>
          </w:tcPr>
          <w:p w14:paraId="33EAB89E" w14:textId="77777777" w:rsidR="00485E7F" w:rsidRDefault="00485E7F" w:rsidP="00021EB2">
            <w:pPr>
              <w:pStyle w:val="TableParagraph"/>
              <w:spacing w:before="113" w:line="174" w:lineRule="exact"/>
              <w:ind w:right="185"/>
              <w:jc w:val="right"/>
              <w:rPr>
                <w:sz w:val="16"/>
              </w:rPr>
            </w:pPr>
            <w:r>
              <w:rPr>
                <w:spacing w:val="-2"/>
                <w:w w:val="105"/>
                <w:sz w:val="16"/>
              </w:rPr>
              <w:t>655,951.47</w:t>
            </w:r>
          </w:p>
        </w:tc>
        <w:tc>
          <w:tcPr>
            <w:tcW w:w="3053" w:type="dxa"/>
            <w:gridSpan w:val="3"/>
          </w:tcPr>
          <w:p w14:paraId="4EB94324" w14:textId="77777777" w:rsidR="00485E7F" w:rsidRDefault="00485E7F" w:rsidP="00021EB2">
            <w:pPr>
              <w:pStyle w:val="TableParagraph"/>
              <w:tabs>
                <w:tab w:val="left" w:pos="1446"/>
              </w:tabs>
              <w:spacing w:before="113" w:line="174" w:lineRule="exact"/>
              <w:ind w:left="522"/>
              <w:rPr>
                <w:sz w:val="16"/>
              </w:rPr>
            </w:pPr>
            <w:r>
              <w:rPr>
                <w:spacing w:val="-4"/>
                <w:w w:val="105"/>
                <w:sz w:val="16"/>
              </w:rPr>
              <w:t>2.44</w:t>
            </w:r>
            <w:r>
              <w:rPr>
                <w:sz w:val="16"/>
              </w:rPr>
              <w:tab/>
            </w:r>
            <w:r>
              <w:rPr>
                <w:w w:val="105"/>
                <w:sz w:val="16"/>
              </w:rPr>
              <w:t>114.</w:t>
            </w:r>
            <w:proofErr w:type="gramStart"/>
            <w:r>
              <w:rPr>
                <w:w w:val="105"/>
                <w:sz w:val="16"/>
              </w:rPr>
              <w:t>09</w:t>
            </w:r>
            <w:r>
              <w:rPr>
                <w:spacing w:val="38"/>
                <w:w w:val="105"/>
                <w:sz w:val="16"/>
              </w:rPr>
              <w:t xml:space="preserve">  </w:t>
            </w:r>
            <w:r>
              <w:rPr>
                <w:w w:val="105"/>
                <w:sz w:val="16"/>
              </w:rPr>
              <w:t>$</w:t>
            </w:r>
            <w:proofErr w:type="gramEnd"/>
            <w:r>
              <w:rPr>
                <w:spacing w:val="45"/>
                <w:w w:val="105"/>
                <w:sz w:val="16"/>
              </w:rPr>
              <w:t xml:space="preserve"> </w:t>
            </w:r>
            <w:r>
              <w:rPr>
                <w:spacing w:val="-2"/>
                <w:w w:val="105"/>
                <w:sz w:val="16"/>
              </w:rPr>
              <w:t>655,834.94</w:t>
            </w:r>
          </w:p>
        </w:tc>
      </w:tr>
    </w:tbl>
    <w:p w14:paraId="28001107" w14:textId="77777777" w:rsidR="00485E7F" w:rsidRDefault="00485E7F">
      <w:pPr>
        <w:rPr>
          <w:rFonts w:asciiTheme="minorHAnsi" w:hAnsiTheme="minorHAnsi" w:cstheme="minorHAnsi"/>
          <w:b/>
          <w:kern w:val="32"/>
          <w:sz w:val="22"/>
          <w:szCs w:val="22"/>
        </w:rPr>
      </w:pPr>
    </w:p>
    <w:p w14:paraId="1F0994C4" w14:textId="77777777" w:rsidR="00485E7F" w:rsidRDefault="00485E7F">
      <w:pPr>
        <w:rPr>
          <w:rFonts w:asciiTheme="minorHAnsi" w:hAnsiTheme="minorHAnsi" w:cstheme="minorHAnsi"/>
          <w:b/>
          <w:kern w:val="32"/>
          <w:sz w:val="22"/>
          <w:szCs w:val="22"/>
        </w:rPr>
      </w:pPr>
    </w:p>
    <w:p w14:paraId="0D257D89" w14:textId="77777777" w:rsidR="00F47FBF" w:rsidRDefault="00F47FBF">
      <w:pPr>
        <w:rPr>
          <w:rFonts w:asciiTheme="minorHAnsi" w:hAnsiTheme="minorHAnsi" w:cstheme="minorHAnsi"/>
          <w:b/>
          <w:kern w:val="32"/>
          <w:sz w:val="22"/>
          <w:szCs w:val="22"/>
        </w:rPr>
      </w:pPr>
    </w:p>
    <w:p w14:paraId="0923C074" w14:textId="77777777" w:rsidR="0045343A" w:rsidRDefault="0045343A">
      <w:pPr>
        <w:rPr>
          <w:rFonts w:asciiTheme="minorHAnsi" w:hAnsiTheme="minorHAnsi" w:cstheme="minorHAnsi"/>
          <w:b/>
          <w:kern w:val="32"/>
          <w:sz w:val="22"/>
          <w:szCs w:val="22"/>
        </w:rPr>
        <w:sectPr w:rsidR="0045343A" w:rsidSect="00485E7F">
          <w:pgSz w:w="15840" w:h="12240" w:orient="landscape"/>
          <w:pgMar w:top="720" w:right="720" w:bottom="720" w:left="720" w:header="289" w:footer="289" w:gutter="0"/>
          <w:cols w:space="720"/>
          <w:titlePg/>
          <w:docGrid w:linePitch="360"/>
        </w:sectPr>
      </w:pPr>
    </w:p>
    <w:p w14:paraId="68CEEAEC" w14:textId="6671ACC6" w:rsidR="00F5055D" w:rsidRDefault="00F5055D" w:rsidP="00F5055D">
      <w:pPr>
        <w:tabs>
          <w:tab w:val="left" w:pos="8625"/>
        </w:tabs>
        <w:rPr>
          <w:rFonts w:asciiTheme="minorHAnsi" w:hAnsiTheme="minorHAnsi" w:cstheme="minorHAnsi"/>
          <w:b/>
          <w:kern w:val="32"/>
          <w:sz w:val="22"/>
          <w:szCs w:val="22"/>
        </w:rPr>
      </w:pPr>
      <w:r>
        <w:rPr>
          <w:rFonts w:asciiTheme="minorHAnsi" w:hAnsiTheme="minorHAnsi" w:cstheme="minorHAnsi"/>
          <w:b/>
          <w:kern w:val="32"/>
          <w:sz w:val="22"/>
          <w:szCs w:val="22"/>
        </w:rPr>
        <w:lastRenderedPageBreak/>
        <w:t xml:space="preserve">Attachment </w:t>
      </w:r>
      <w:r w:rsidR="0045343A">
        <w:rPr>
          <w:rFonts w:asciiTheme="minorHAnsi" w:hAnsiTheme="minorHAnsi" w:cstheme="minorHAnsi"/>
          <w:b/>
          <w:kern w:val="32"/>
          <w:sz w:val="22"/>
          <w:szCs w:val="22"/>
        </w:rPr>
        <w:t>2</w:t>
      </w:r>
      <w:r>
        <w:rPr>
          <w:rFonts w:asciiTheme="minorHAnsi" w:hAnsiTheme="minorHAnsi" w:cstheme="minorHAnsi"/>
          <w:b/>
          <w:kern w:val="32"/>
          <w:sz w:val="22"/>
          <w:szCs w:val="22"/>
        </w:rPr>
        <w:t xml:space="preserve"> – 2023/24 Business Plan summary</w:t>
      </w:r>
    </w:p>
    <w:tbl>
      <w:tblPr>
        <w:tblStyle w:val="TableGrid"/>
        <w:tblpPr w:leftFromText="180" w:rightFromText="180" w:vertAnchor="text" w:horzAnchor="margin" w:tblpXSpec="center" w:tblpY="277"/>
        <w:tblW w:w="14090" w:type="dxa"/>
        <w:tblLayout w:type="fixed"/>
        <w:tblLook w:val="04A0" w:firstRow="1" w:lastRow="0" w:firstColumn="1" w:lastColumn="0" w:noHBand="0" w:noVBand="1"/>
      </w:tblPr>
      <w:tblGrid>
        <w:gridCol w:w="3510"/>
        <w:gridCol w:w="3119"/>
        <w:gridCol w:w="1984"/>
        <w:gridCol w:w="2552"/>
        <w:gridCol w:w="2925"/>
      </w:tblGrid>
      <w:tr w:rsidR="00F5055D" w:rsidRPr="00B77144" w14:paraId="4272493B" w14:textId="77777777" w:rsidTr="00E4500E">
        <w:trPr>
          <w:trHeight w:val="479"/>
        </w:trPr>
        <w:tc>
          <w:tcPr>
            <w:tcW w:w="3510" w:type="dxa"/>
          </w:tcPr>
          <w:p w14:paraId="4AA9044D" w14:textId="77777777" w:rsidR="00F5055D" w:rsidRPr="00B77144" w:rsidRDefault="00F5055D" w:rsidP="00E4500E">
            <w:pPr>
              <w:jc w:val="center"/>
              <w:rPr>
                <w:rFonts w:asciiTheme="minorHAnsi" w:hAnsiTheme="minorHAnsi" w:cstheme="minorHAnsi"/>
                <w:b/>
                <w:bCs/>
                <w:sz w:val="16"/>
                <w:szCs w:val="16"/>
                <w:lang w:eastAsia="en-AU"/>
              </w:rPr>
            </w:pPr>
            <w:r w:rsidRPr="00B77144">
              <w:rPr>
                <w:rFonts w:asciiTheme="minorHAnsi" w:hAnsiTheme="minorHAnsi" w:cstheme="minorHAnsi"/>
                <w:b/>
                <w:bCs/>
                <w:sz w:val="16"/>
                <w:szCs w:val="16"/>
                <w:lang w:eastAsia="en-AU"/>
              </w:rPr>
              <w:t>Membership</w:t>
            </w:r>
          </w:p>
        </w:tc>
        <w:tc>
          <w:tcPr>
            <w:tcW w:w="3119" w:type="dxa"/>
          </w:tcPr>
          <w:p w14:paraId="5116E2FA" w14:textId="77777777" w:rsidR="00F5055D" w:rsidRPr="00B77144" w:rsidRDefault="00F5055D" w:rsidP="00E4500E">
            <w:pPr>
              <w:jc w:val="center"/>
              <w:rPr>
                <w:rFonts w:asciiTheme="minorHAnsi" w:hAnsiTheme="minorHAnsi" w:cstheme="minorHAnsi"/>
                <w:b/>
                <w:bCs/>
                <w:sz w:val="16"/>
                <w:szCs w:val="16"/>
              </w:rPr>
            </w:pPr>
            <w:r w:rsidRPr="00B77144">
              <w:rPr>
                <w:rFonts w:asciiTheme="minorHAnsi" w:hAnsiTheme="minorHAnsi" w:cstheme="minorHAnsi"/>
                <w:b/>
                <w:bCs/>
                <w:sz w:val="16"/>
                <w:szCs w:val="16"/>
                <w:lang w:eastAsia="en-AU"/>
              </w:rPr>
              <w:t>Member Services</w:t>
            </w:r>
          </w:p>
        </w:tc>
        <w:tc>
          <w:tcPr>
            <w:tcW w:w="1984" w:type="dxa"/>
          </w:tcPr>
          <w:p w14:paraId="760E64F6" w14:textId="77777777" w:rsidR="00F5055D" w:rsidRPr="00B77144" w:rsidRDefault="00F5055D" w:rsidP="00E4500E">
            <w:pPr>
              <w:jc w:val="center"/>
              <w:rPr>
                <w:rFonts w:asciiTheme="minorHAnsi" w:hAnsiTheme="minorHAnsi" w:cstheme="minorHAnsi"/>
                <w:b/>
                <w:bCs/>
                <w:sz w:val="16"/>
                <w:szCs w:val="16"/>
                <w:lang w:eastAsia="en-AU"/>
              </w:rPr>
            </w:pPr>
            <w:r w:rsidRPr="00B77144">
              <w:rPr>
                <w:rFonts w:asciiTheme="minorHAnsi" w:hAnsiTheme="minorHAnsi" w:cstheme="minorHAnsi"/>
                <w:b/>
                <w:bCs/>
                <w:sz w:val="16"/>
                <w:szCs w:val="16"/>
                <w:lang w:eastAsia="en-AU"/>
              </w:rPr>
              <w:t xml:space="preserve">Member Recognition </w:t>
            </w:r>
          </w:p>
        </w:tc>
        <w:tc>
          <w:tcPr>
            <w:tcW w:w="2552" w:type="dxa"/>
          </w:tcPr>
          <w:p w14:paraId="214430E6" w14:textId="77777777" w:rsidR="00F5055D" w:rsidRPr="00B77144" w:rsidRDefault="00F5055D" w:rsidP="00E4500E">
            <w:pPr>
              <w:jc w:val="center"/>
              <w:rPr>
                <w:rFonts w:asciiTheme="minorHAnsi" w:hAnsiTheme="minorHAnsi" w:cstheme="minorHAnsi"/>
                <w:b/>
                <w:bCs/>
                <w:sz w:val="16"/>
                <w:szCs w:val="16"/>
                <w:lang w:eastAsia="en-AU"/>
              </w:rPr>
            </w:pPr>
            <w:r w:rsidRPr="00B77144">
              <w:rPr>
                <w:rFonts w:asciiTheme="minorHAnsi" w:hAnsiTheme="minorHAnsi" w:cstheme="minorHAnsi"/>
                <w:b/>
                <w:bCs/>
                <w:sz w:val="16"/>
                <w:szCs w:val="16"/>
                <w:lang w:eastAsia="en-AU"/>
              </w:rPr>
              <w:t>Governance, Policies, Procedures and Operations</w:t>
            </w:r>
          </w:p>
        </w:tc>
        <w:tc>
          <w:tcPr>
            <w:tcW w:w="2925" w:type="dxa"/>
          </w:tcPr>
          <w:p w14:paraId="5014A106" w14:textId="77777777" w:rsidR="00F5055D" w:rsidRPr="00B77144" w:rsidRDefault="00F5055D" w:rsidP="00E4500E">
            <w:pPr>
              <w:jc w:val="center"/>
              <w:rPr>
                <w:rFonts w:asciiTheme="minorHAnsi" w:hAnsiTheme="minorHAnsi" w:cstheme="minorHAnsi"/>
                <w:b/>
                <w:bCs/>
                <w:sz w:val="16"/>
                <w:szCs w:val="16"/>
              </w:rPr>
            </w:pPr>
            <w:r w:rsidRPr="00B77144">
              <w:rPr>
                <w:rFonts w:asciiTheme="minorHAnsi" w:hAnsiTheme="minorHAnsi" w:cstheme="minorHAnsi"/>
                <w:b/>
                <w:bCs/>
                <w:sz w:val="16"/>
                <w:szCs w:val="16"/>
              </w:rPr>
              <w:t>EESA - the Business entity</w:t>
            </w:r>
          </w:p>
        </w:tc>
      </w:tr>
      <w:tr w:rsidR="00F5055D" w:rsidRPr="00B77144" w14:paraId="05E99357" w14:textId="77777777" w:rsidTr="00E4500E">
        <w:trPr>
          <w:trHeight w:val="7437"/>
        </w:trPr>
        <w:tc>
          <w:tcPr>
            <w:tcW w:w="3510" w:type="dxa"/>
          </w:tcPr>
          <w:p w14:paraId="35704569" w14:textId="77777777" w:rsidR="00F5055D" w:rsidRPr="00B77144" w:rsidRDefault="00F5055D" w:rsidP="00E4500E">
            <w:pPr>
              <w:spacing w:after="120"/>
              <w:jc w:val="both"/>
              <w:rPr>
                <w:rFonts w:asciiTheme="minorHAnsi" w:hAnsiTheme="minorHAnsi" w:cstheme="minorHAnsi"/>
                <w:color w:val="FF0000"/>
                <w:sz w:val="16"/>
                <w:szCs w:val="16"/>
              </w:rPr>
            </w:pPr>
            <w:r w:rsidRPr="00B77144">
              <w:rPr>
                <w:rFonts w:asciiTheme="minorHAnsi" w:hAnsiTheme="minorHAnsi" w:cstheme="minorHAnsi"/>
                <w:b/>
                <w:bCs/>
                <w:sz w:val="16"/>
                <w:szCs w:val="16"/>
              </w:rPr>
              <w:t>Membership Growth</w:t>
            </w:r>
            <w:r w:rsidRPr="00B77144">
              <w:rPr>
                <w:rFonts w:asciiTheme="minorHAnsi" w:hAnsiTheme="minorHAnsi" w:cstheme="minorHAnsi"/>
                <w:sz w:val="16"/>
                <w:szCs w:val="16"/>
              </w:rPr>
              <w:t xml:space="preserve"> - </w:t>
            </w:r>
            <w:r w:rsidRPr="00B77144">
              <w:rPr>
                <w:rFonts w:asciiTheme="minorHAnsi" w:hAnsiTheme="minorHAnsi" w:cstheme="minorHAnsi"/>
                <w:color w:val="FF0000"/>
                <w:sz w:val="16"/>
                <w:szCs w:val="16"/>
              </w:rPr>
              <w:t xml:space="preserve">Improve Networking opportunities for student and individual members. At chapter committee levels establish a good relationship with corporate members and provide appropriate benefits to their staff. </w:t>
            </w:r>
          </w:p>
          <w:p w14:paraId="2F2392FB" w14:textId="77777777" w:rsidR="00F5055D" w:rsidRPr="00B77144" w:rsidRDefault="00F5055D" w:rsidP="00E4500E">
            <w:pPr>
              <w:spacing w:after="120"/>
              <w:jc w:val="both"/>
              <w:rPr>
                <w:rFonts w:asciiTheme="minorHAnsi" w:hAnsiTheme="minorHAnsi" w:cstheme="minorHAnsi"/>
                <w:sz w:val="16"/>
                <w:szCs w:val="16"/>
              </w:rPr>
            </w:pPr>
            <w:r w:rsidRPr="00B77144">
              <w:rPr>
                <w:rFonts w:asciiTheme="minorHAnsi" w:hAnsiTheme="minorHAnsi" w:cstheme="minorHAnsi"/>
                <w:b/>
                <w:bCs/>
                <w:sz w:val="16"/>
                <w:szCs w:val="16"/>
              </w:rPr>
              <w:t>EESA membership promotion.</w:t>
            </w:r>
            <w:r w:rsidRPr="00B77144">
              <w:rPr>
                <w:rFonts w:asciiTheme="minorHAnsi" w:hAnsiTheme="minorHAnsi" w:cstheme="minorHAnsi"/>
                <w:sz w:val="16"/>
                <w:szCs w:val="16"/>
              </w:rPr>
              <w:t xml:space="preserve"> </w:t>
            </w:r>
            <w:r w:rsidRPr="00B77144">
              <w:rPr>
                <w:rFonts w:asciiTheme="minorHAnsi" w:hAnsiTheme="minorHAnsi" w:cstheme="minorHAnsi"/>
                <w:color w:val="FF0000"/>
                <w:sz w:val="16"/>
                <w:szCs w:val="16"/>
              </w:rPr>
              <w:t xml:space="preserve">Develop benefits documents for each membership category and regularly promote these via social media. </w:t>
            </w:r>
          </w:p>
          <w:p w14:paraId="02CA65C1" w14:textId="77777777" w:rsidR="00F5055D" w:rsidRPr="00B77144" w:rsidRDefault="00F5055D" w:rsidP="00E4500E">
            <w:pPr>
              <w:spacing w:after="120"/>
              <w:jc w:val="both"/>
              <w:rPr>
                <w:rFonts w:asciiTheme="minorHAnsi" w:hAnsiTheme="minorHAnsi" w:cstheme="minorHAnsi"/>
                <w:color w:val="FF0000"/>
                <w:sz w:val="16"/>
                <w:szCs w:val="16"/>
              </w:rPr>
            </w:pPr>
            <w:r w:rsidRPr="00B77144">
              <w:rPr>
                <w:rFonts w:asciiTheme="minorHAnsi" w:hAnsiTheme="minorHAnsi" w:cstheme="minorHAnsi"/>
                <w:b/>
                <w:bCs/>
                <w:sz w:val="16"/>
                <w:szCs w:val="16"/>
              </w:rPr>
              <w:t>EESA membership renewal.</w:t>
            </w:r>
            <w:r w:rsidRPr="00B77144">
              <w:rPr>
                <w:rFonts w:asciiTheme="minorHAnsi" w:hAnsiTheme="minorHAnsi" w:cstheme="minorHAnsi"/>
                <w:sz w:val="16"/>
                <w:szCs w:val="16"/>
              </w:rPr>
              <w:t xml:space="preserve"> </w:t>
            </w:r>
            <w:r w:rsidRPr="00B77144">
              <w:rPr>
                <w:rFonts w:asciiTheme="minorHAnsi" w:hAnsiTheme="minorHAnsi" w:cstheme="minorHAnsi"/>
                <w:color w:val="FF0000"/>
                <w:sz w:val="16"/>
                <w:szCs w:val="16"/>
              </w:rPr>
              <w:t>Issue reminder emails from the end of May promoting membership benefits such as upcoming events (as per SA Chapter model). Corporate member renewal email to be copied to chapter relationship managers for follow up. All members to be asked to update contact details at renewal time.</w:t>
            </w:r>
          </w:p>
          <w:p w14:paraId="29AE43EE" w14:textId="77777777" w:rsidR="00F5055D" w:rsidRPr="00B77144" w:rsidRDefault="00F5055D" w:rsidP="00E4500E">
            <w:pPr>
              <w:spacing w:after="120"/>
              <w:jc w:val="both"/>
              <w:rPr>
                <w:rFonts w:asciiTheme="minorHAnsi" w:hAnsiTheme="minorHAnsi" w:cstheme="minorHAnsi"/>
                <w:sz w:val="16"/>
                <w:szCs w:val="16"/>
              </w:rPr>
            </w:pPr>
            <w:r w:rsidRPr="00B77144">
              <w:rPr>
                <w:rFonts w:asciiTheme="minorHAnsi" w:hAnsiTheme="minorHAnsi" w:cstheme="minorHAnsi"/>
                <w:b/>
                <w:bCs/>
                <w:sz w:val="16"/>
                <w:szCs w:val="16"/>
              </w:rPr>
              <w:t xml:space="preserve">EESA’s "Values and </w:t>
            </w:r>
            <w:proofErr w:type="spellStart"/>
            <w:r w:rsidRPr="00B77144">
              <w:rPr>
                <w:rFonts w:asciiTheme="minorHAnsi" w:hAnsiTheme="minorHAnsi" w:cstheme="minorHAnsi"/>
                <w:b/>
                <w:bCs/>
                <w:sz w:val="16"/>
                <w:szCs w:val="16"/>
              </w:rPr>
              <w:t>Behaviours</w:t>
            </w:r>
            <w:proofErr w:type="spellEnd"/>
            <w:r w:rsidRPr="00B77144">
              <w:rPr>
                <w:rFonts w:asciiTheme="minorHAnsi" w:hAnsiTheme="minorHAnsi" w:cstheme="minorHAnsi"/>
                <w:b/>
                <w:bCs/>
                <w:sz w:val="16"/>
                <w:szCs w:val="16"/>
              </w:rPr>
              <w:t xml:space="preserve">” – </w:t>
            </w:r>
            <w:r w:rsidRPr="00B77144">
              <w:rPr>
                <w:rFonts w:asciiTheme="minorHAnsi" w:hAnsiTheme="minorHAnsi" w:cstheme="minorHAnsi"/>
                <w:sz w:val="16"/>
                <w:szCs w:val="16"/>
              </w:rPr>
              <w:t>communicate these regularly.</w:t>
            </w:r>
          </w:p>
          <w:p w14:paraId="1D70B863" w14:textId="77777777" w:rsidR="00F5055D" w:rsidRPr="00B77144" w:rsidRDefault="00F5055D" w:rsidP="00E4500E">
            <w:pPr>
              <w:spacing w:after="120"/>
              <w:jc w:val="both"/>
              <w:rPr>
                <w:rFonts w:asciiTheme="minorHAnsi" w:hAnsiTheme="minorHAnsi" w:cstheme="minorHAnsi"/>
                <w:color w:val="FF0000"/>
                <w:sz w:val="16"/>
                <w:szCs w:val="16"/>
              </w:rPr>
            </w:pPr>
            <w:r w:rsidRPr="00B77144">
              <w:rPr>
                <w:rFonts w:asciiTheme="minorHAnsi" w:hAnsiTheme="minorHAnsi" w:cstheme="minorHAnsi"/>
                <w:b/>
                <w:bCs/>
                <w:sz w:val="16"/>
                <w:szCs w:val="16"/>
              </w:rPr>
              <w:t>Membership diversity and inclusion</w:t>
            </w:r>
            <w:r w:rsidRPr="00B77144">
              <w:rPr>
                <w:rFonts w:asciiTheme="minorHAnsi" w:hAnsiTheme="minorHAnsi" w:cstheme="minorHAnsi"/>
                <w:sz w:val="16"/>
                <w:szCs w:val="16"/>
              </w:rPr>
              <w:t xml:space="preserve">. </w:t>
            </w:r>
            <w:r w:rsidRPr="00B77144">
              <w:rPr>
                <w:rFonts w:asciiTheme="minorHAnsi" w:hAnsiTheme="minorHAnsi" w:cstheme="minorHAnsi"/>
                <w:color w:val="FF0000"/>
                <w:sz w:val="16"/>
                <w:szCs w:val="16"/>
              </w:rPr>
              <w:t xml:space="preserve">Improve the collection of diversity statistics. Encourage participation of women on chapter committees and panels. Publish articles on female members of EESA. Show diversity of our EESA membership through Bulletin articles and posts on social media. </w:t>
            </w:r>
          </w:p>
          <w:p w14:paraId="085E7DEB" w14:textId="77777777" w:rsidR="00F5055D" w:rsidRPr="00B77144" w:rsidRDefault="00F5055D" w:rsidP="00E4500E">
            <w:pPr>
              <w:spacing w:after="120"/>
              <w:jc w:val="both"/>
              <w:rPr>
                <w:rFonts w:asciiTheme="minorHAnsi" w:hAnsiTheme="minorHAnsi" w:cstheme="minorHAnsi"/>
                <w:color w:val="FF0000"/>
                <w:sz w:val="16"/>
                <w:szCs w:val="16"/>
              </w:rPr>
            </w:pPr>
            <w:r w:rsidRPr="00B77144">
              <w:rPr>
                <w:rFonts w:asciiTheme="minorHAnsi" w:hAnsiTheme="minorHAnsi" w:cstheme="minorHAnsi"/>
                <w:b/>
                <w:bCs/>
                <w:sz w:val="16"/>
                <w:szCs w:val="16"/>
              </w:rPr>
              <w:t xml:space="preserve">Member Surveys </w:t>
            </w:r>
            <w:r w:rsidRPr="00B77144">
              <w:rPr>
                <w:rFonts w:asciiTheme="minorHAnsi" w:hAnsiTheme="minorHAnsi" w:cstheme="minorHAnsi"/>
                <w:color w:val="FF0000"/>
                <w:sz w:val="16"/>
                <w:szCs w:val="16"/>
              </w:rPr>
              <w:t>Adoption of post event surveys, where approved by the speaker, and implementation of a member survey for use in the EESA membership renewal process.</w:t>
            </w:r>
          </w:p>
        </w:tc>
        <w:tc>
          <w:tcPr>
            <w:tcW w:w="3119" w:type="dxa"/>
          </w:tcPr>
          <w:p w14:paraId="2C114C95" w14:textId="77777777" w:rsidR="00F5055D" w:rsidRPr="00B77144" w:rsidRDefault="00F5055D" w:rsidP="00E4500E">
            <w:pPr>
              <w:spacing w:after="120"/>
              <w:jc w:val="both"/>
              <w:rPr>
                <w:rFonts w:asciiTheme="minorHAnsi" w:hAnsiTheme="minorHAnsi" w:cstheme="minorHAnsi"/>
                <w:sz w:val="16"/>
                <w:szCs w:val="16"/>
              </w:rPr>
            </w:pPr>
            <w:r w:rsidRPr="00B77144">
              <w:rPr>
                <w:rFonts w:asciiTheme="minorHAnsi" w:hAnsiTheme="minorHAnsi" w:cstheme="minorHAnsi"/>
                <w:b/>
                <w:bCs/>
                <w:sz w:val="16"/>
                <w:szCs w:val="16"/>
              </w:rPr>
              <w:t>National CPD program</w:t>
            </w:r>
            <w:r w:rsidRPr="00B77144">
              <w:rPr>
                <w:rFonts w:asciiTheme="minorHAnsi" w:hAnsiTheme="minorHAnsi" w:cstheme="minorHAnsi"/>
                <w:sz w:val="16"/>
                <w:szCs w:val="16"/>
              </w:rPr>
              <w:t xml:space="preserve"> </w:t>
            </w:r>
            <w:r w:rsidRPr="00B77144">
              <w:rPr>
                <w:rFonts w:asciiTheme="minorHAnsi" w:hAnsiTheme="minorHAnsi" w:cstheme="minorHAnsi"/>
                <w:color w:val="FF0000"/>
                <w:sz w:val="16"/>
                <w:szCs w:val="16"/>
              </w:rPr>
              <w:t xml:space="preserve">- </w:t>
            </w:r>
            <w:r w:rsidRPr="00B77144">
              <w:rPr>
                <w:rFonts w:asciiTheme="minorHAnsi" w:hAnsiTheme="minorHAnsi" w:cstheme="minorHAnsi"/>
                <w:sz w:val="16"/>
                <w:szCs w:val="16"/>
              </w:rPr>
              <w:t>CPD Program to include fundamental topics and emerging issues.</w:t>
            </w:r>
            <w:r w:rsidRPr="00B77144">
              <w:rPr>
                <w:rFonts w:asciiTheme="minorHAnsi" w:hAnsiTheme="minorHAnsi" w:cstheme="minorHAnsi"/>
                <w:color w:val="FF0000"/>
                <w:sz w:val="16"/>
                <w:szCs w:val="16"/>
              </w:rPr>
              <w:t xml:space="preserve"> National Council to ensure sufficient support is available for all chapters for their CPD programs. Live streaming and/or recording of all face-to-face seminars (Live streaming and/or recording to be decided by chapter). </w:t>
            </w:r>
            <w:r w:rsidRPr="00B77144">
              <w:rPr>
                <w:rFonts w:asciiTheme="minorHAnsi" w:hAnsiTheme="minorHAnsi" w:cstheme="minorHAnsi"/>
                <w:sz w:val="16"/>
                <w:szCs w:val="16"/>
              </w:rPr>
              <w:t>EECON to be held each year</w:t>
            </w:r>
            <w:r w:rsidRPr="00B77144">
              <w:rPr>
                <w:rFonts w:asciiTheme="minorHAnsi" w:hAnsiTheme="minorHAnsi" w:cstheme="minorHAnsi"/>
                <w:color w:val="FF0000"/>
                <w:sz w:val="16"/>
                <w:szCs w:val="16"/>
              </w:rPr>
              <w:t>.</w:t>
            </w:r>
          </w:p>
          <w:p w14:paraId="2EB3AA0D" w14:textId="77777777" w:rsidR="00F5055D" w:rsidRPr="00B77144" w:rsidRDefault="00F5055D" w:rsidP="00E4500E">
            <w:pPr>
              <w:spacing w:after="120"/>
              <w:jc w:val="both"/>
              <w:rPr>
                <w:rFonts w:asciiTheme="minorHAnsi" w:hAnsiTheme="minorHAnsi" w:cstheme="minorHAnsi"/>
                <w:sz w:val="16"/>
                <w:szCs w:val="16"/>
              </w:rPr>
            </w:pPr>
            <w:r w:rsidRPr="00B77144">
              <w:rPr>
                <w:rFonts w:asciiTheme="minorHAnsi" w:hAnsiTheme="minorHAnsi" w:cstheme="minorHAnsi"/>
                <w:b/>
                <w:bCs/>
                <w:sz w:val="16"/>
                <w:szCs w:val="16"/>
              </w:rPr>
              <w:t xml:space="preserve">National Mentoring Program – </w:t>
            </w:r>
            <w:r w:rsidRPr="00B77144">
              <w:rPr>
                <w:rFonts w:asciiTheme="minorHAnsi" w:hAnsiTheme="minorHAnsi" w:cstheme="minorHAnsi"/>
                <w:sz w:val="16"/>
                <w:szCs w:val="16"/>
              </w:rPr>
              <w:t>annual program</w:t>
            </w:r>
            <w:r w:rsidRPr="00B77144">
              <w:rPr>
                <w:rFonts w:asciiTheme="minorHAnsi" w:hAnsiTheme="minorHAnsi" w:cstheme="minorHAnsi"/>
                <w:b/>
                <w:bCs/>
                <w:sz w:val="16"/>
                <w:szCs w:val="16"/>
              </w:rPr>
              <w:t xml:space="preserve"> </w:t>
            </w:r>
            <w:r w:rsidRPr="00B77144">
              <w:rPr>
                <w:rFonts w:asciiTheme="minorHAnsi" w:hAnsiTheme="minorHAnsi" w:cstheme="minorHAnsi"/>
                <w:color w:val="FF0000"/>
                <w:sz w:val="16"/>
                <w:szCs w:val="16"/>
              </w:rPr>
              <w:t>to focus on supporting career development of the mentees.</w:t>
            </w:r>
            <w:r w:rsidRPr="00B77144">
              <w:rPr>
                <w:rFonts w:asciiTheme="minorHAnsi" w:hAnsiTheme="minorHAnsi" w:cstheme="minorHAnsi"/>
                <w:color w:val="FF0000"/>
                <w:sz w:val="16"/>
                <w:szCs w:val="16"/>
                <w:highlight w:val="yellow"/>
              </w:rPr>
              <w:t xml:space="preserve"> </w:t>
            </w:r>
          </w:p>
          <w:p w14:paraId="3D8F77DC" w14:textId="77777777" w:rsidR="00F5055D" w:rsidRPr="00B77144" w:rsidRDefault="00F5055D" w:rsidP="00E4500E">
            <w:pPr>
              <w:spacing w:after="120"/>
              <w:jc w:val="both"/>
              <w:rPr>
                <w:rFonts w:asciiTheme="minorHAnsi" w:hAnsiTheme="minorHAnsi" w:cstheme="minorHAnsi"/>
                <w:b/>
                <w:bCs/>
                <w:sz w:val="16"/>
                <w:szCs w:val="16"/>
              </w:rPr>
            </w:pPr>
            <w:r w:rsidRPr="00B77144">
              <w:rPr>
                <w:rFonts w:asciiTheme="minorHAnsi" w:hAnsiTheme="minorHAnsi" w:cstheme="minorHAnsi"/>
                <w:b/>
                <w:bCs/>
                <w:sz w:val="16"/>
                <w:szCs w:val="16"/>
              </w:rPr>
              <w:t>Communication with members &amp; potential members</w:t>
            </w:r>
            <w:r w:rsidRPr="00B77144">
              <w:rPr>
                <w:rFonts w:asciiTheme="minorHAnsi" w:hAnsiTheme="minorHAnsi" w:cstheme="minorHAnsi"/>
                <w:sz w:val="16"/>
                <w:szCs w:val="16"/>
              </w:rPr>
              <w:t xml:space="preserve"> </w:t>
            </w:r>
            <w:r w:rsidRPr="00B77144">
              <w:rPr>
                <w:rFonts w:asciiTheme="minorHAnsi" w:hAnsiTheme="minorHAnsi" w:cstheme="minorHAnsi"/>
                <w:color w:val="FF0000"/>
                <w:sz w:val="16"/>
                <w:szCs w:val="16"/>
              </w:rPr>
              <w:t>– include Magazine articles</w:t>
            </w:r>
            <w:r w:rsidRPr="00B77144">
              <w:rPr>
                <w:rFonts w:asciiTheme="minorHAnsi" w:hAnsiTheme="minorHAnsi" w:cstheme="minorHAnsi"/>
                <w:sz w:val="16"/>
                <w:szCs w:val="16"/>
              </w:rPr>
              <w:t xml:space="preserve"> as well as weekly posts on LinkedIn, Facebook, and the EESA website. </w:t>
            </w:r>
            <w:r w:rsidRPr="00B77144">
              <w:rPr>
                <w:rFonts w:asciiTheme="minorHAnsi" w:hAnsiTheme="minorHAnsi" w:cstheme="minorHAnsi"/>
                <w:color w:val="FF0000"/>
                <w:sz w:val="16"/>
                <w:szCs w:val="16"/>
              </w:rPr>
              <w:t xml:space="preserve">Content to be monitored by the National Marketing Coordinator. Investigate automation of the processes for EESA events to be published in What's On, the EESA Bulletin, mail outs and the EESA Website, LinkedIn, and Facebook as well as via EA.  Produce the EESA 100 </w:t>
            </w:r>
            <w:proofErr w:type="gramStart"/>
            <w:r w:rsidRPr="00B77144">
              <w:rPr>
                <w:rFonts w:asciiTheme="minorHAnsi" w:hAnsiTheme="minorHAnsi" w:cstheme="minorHAnsi"/>
                <w:color w:val="FF0000"/>
                <w:sz w:val="16"/>
                <w:szCs w:val="16"/>
              </w:rPr>
              <w:t>year book</w:t>
            </w:r>
            <w:proofErr w:type="gramEnd"/>
            <w:r w:rsidRPr="00B77144">
              <w:rPr>
                <w:rFonts w:asciiTheme="minorHAnsi" w:hAnsiTheme="minorHAnsi" w:cstheme="minorHAnsi"/>
                <w:color w:val="FF0000"/>
                <w:sz w:val="16"/>
                <w:szCs w:val="16"/>
              </w:rPr>
              <w:t xml:space="preserve"> by Nov 2024.</w:t>
            </w:r>
          </w:p>
          <w:p w14:paraId="43F6032C" w14:textId="77777777" w:rsidR="00F5055D" w:rsidRPr="00B77144" w:rsidRDefault="00F5055D" w:rsidP="00E4500E">
            <w:pPr>
              <w:spacing w:after="120"/>
              <w:jc w:val="both"/>
              <w:rPr>
                <w:rFonts w:asciiTheme="minorHAnsi" w:hAnsiTheme="minorHAnsi" w:cstheme="minorHAnsi"/>
                <w:sz w:val="16"/>
                <w:szCs w:val="16"/>
              </w:rPr>
            </w:pPr>
            <w:r w:rsidRPr="00B77144">
              <w:rPr>
                <w:rFonts w:asciiTheme="minorHAnsi" w:hAnsiTheme="minorHAnsi" w:cstheme="minorHAnsi"/>
                <w:b/>
                <w:bCs/>
                <w:sz w:val="16"/>
                <w:szCs w:val="16"/>
              </w:rPr>
              <w:t xml:space="preserve">Bulletin </w:t>
            </w:r>
            <w:r w:rsidRPr="00B77144">
              <w:rPr>
                <w:rFonts w:asciiTheme="minorHAnsi" w:hAnsiTheme="minorHAnsi" w:cstheme="minorHAnsi"/>
                <w:sz w:val="16"/>
                <w:szCs w:val="16"/>
              </w:rPr>
              <w:t xml:space="preserve">to include local and international content. </w:t>
            </w:r>
            <w:r w:rsidRPr="00B77144">
              <w:rPr>
                <w:rFonts w:asciiTheme="minorHAnsi" w:hAnsiTheme="minorHAnsi" w:cstheme="minorHAnsi"/>
                <w:color w:val="FF0000"/>
                <w:sz w:val="16"/>
                <w:szCs w:val="16"/>
              </w:rPr>
              <w:t>Provide monthly statistics on the % of members who open the monthly EESA Bulletin.</w:t>
            </w:r>
          </w:p>
          <w:p w14:paraId="4FE47711" w14:textId="77777777" w:rsidR="00F5055D" w:rsidRPr="00B77144" w:rsidRDefault="00F5055D" w:rsidP="00E4500E">
            <w:pPr>
              <w:spacing w:after="120"/>
              <w:jc w:val="both"/>
              <w:rPr>
                <w:rFonts w:asciiTheme="minorHAnsi" w:hAnsiTheme="minorHAnsi" w:cstheme="minorHAnsi"/>
                <w:color w:val="FF0000"/>
                <w:sz w:val="16"/>
                <w:szCs w:val="16"/>
              </w:rPr>
            </w:pPr>
            <w:r w:rsidRPr="00B77144">
              <w:rPr>
                <w:rFonts w:asciiTheme="minorHAnsi" w:hAnsiTheme="minorHAnsi" w:cstheme="minorHAnsi"/>
                <w:b/>
                <w:bCs/>
                <w:sz w:val="16"/>
                <w:szCs w:val="16"/>
              </w:rPr>
              <w:t>“Position Statements”</w:t>
            </w:r>
            <w:r w:rsidRPr="00B77144">
              <w:rPr>
                <w:rFonts w:asciiTheme="minorHAnsi" w:hAnsiTheme="minorHAnsi" w:cstheme="minorHAnsi"/>
                <w:sz w:val="16"/>
                <w:szCs w:val="16"/>
              </w:rPr>
              <w:t xml:space="preserve"> EESA to be involved in developing </w:t>
            </w:r>
            <w:proofErr w:type="spellStart"/>
            <w:r w:rsidRPr="00B77144">
              <w:rPr>
                <w:rFonts w:asciiTheme="minorHAnsi" w:hAnsiTheme="minorHAnsi" w:cstheme="minorHAnsi"/>
                <w:sz w:val="16"/>
                <w:szCs w:val="16"/>
              </w:rPr>
              <w:t>EngineersAustralia</w:t>
            </w:r>
            <w:proofErr w:type="spellEnd"/>
            <w:r w:rsidRPr="00B77144">
              <w:rPr>
                <w:rFonts w:asciiTheme="minorHAnsi" w:hAnsiTheme="minorHAnsi" w:cstheme="minorHAnsi"/>
                <w:sz w:val="16"/>
                <w:szCs w:val="16"/>
              </w:rPr>
              <w:t xml:space="preserve"> position statements on key Issues for the electric energy industry </w:t>
            </w:r>
            <w:r w:rsidRPr="00B77144">
              <w:rPr>
                <w:rFonts w:asciiTheme="minorHAnsi" w:hAnsiTheme="minorHAnsi" w:cstheme="minorHAnsi"/>
                <w:color w:val="FF0000"/>
                <w:sz w:val="16"/>
                <w:szCs w:val="16"/>
              </w:rPr>
              <w:t>including climate action.</w:t>
            </w:r>
          </w:p>
          <w:p w14:paraId="0AB896FA" w14:textId="77777777" w:rsidR="00F5055D" w:rsidRPr="00B77144" w:rsidRDefault="00F5055D" w:rsidP="00E4500E">
            <w:pPr>
              <w:spacing w:after="120"/>
              <w:jc w:val="both"/>
              <w:rPr>
                <w:rFonts w:asciiTheme="minorHAnsi" w:hAnsiTheme="minorHAnsi" w:cstheme="minorHAnsi"/>
                <w:sz w:val="16"/>
                <w:szCs w:val="16"/>
              </w:rPr>
            </w:pPr>
            <w:r w:rsidRPr="00B77144">
              <w:rPr>
                <w:rFonts w:asciiTheme="minorHAnsi" w:hAnsiTheme="minorHAnsi" w:cstheme="minorHAnsi"/>
                <w:b/>
                <w:bCs/>
                <w:sz w:val="16"/>
                <w:szCs w:val="16"/>
              </w:rPr>
              <w:t xml:space="preserve">Work experience, thesis opportunities, job opportunities </w:t>
            </w:r>
            <w:r w:rsidRPr="00B77144">
              <w:rPr>
                <w:rFonts w:asciiTheme="minorHAnsi" w:hAnsiTheme="minorHAnsi" w:cstheme="minorHAnsi"/>
                <w:color w:val="FF0000"/>
                <w:sz w:val="16"/>
                <w:szCs w:val="16"/>
              </w:rPr>
              <w:t>to be promoted via the EESA website</w:t>
            </w:r>
          </w:p>
        </w:tc>
        <w:tc>
          <w:tcPr>
            <w:tcW w:w="1984" w:type="dxa"/>
          </w:tcPr>
          <w:p w14:paraId="6684B974" w14:textId="77777777" w:rsidR="00F5055D" w:rsidRPr="00B77144" w:rsidRDefault="00F5055D" w:rsidP="00E4500E">
            <w:pPr>
              <w:spacing w:after="120"/>
              <w:jc w:val="both"/>
              <w:rPr>
                <w:rFonts w:asciiTheme="minorHAnsi" w:hAnsiTheme="minorHAnsi" w:cstheme="minorHAnsi"/>
                <w:color w:val="FF0000"/>
                <w:sz w:val="16"/>
                <w:szCs w:val="16"/>
              </w:rPr>
            </w:pPr>
            <w:r w:rsidRPr="00B77144">
              <w:rPr>
                <w:rFonts w:asciiTheme="minorHAnsi" w:hAnsiTheme="minorHAnsi" w:cstheme="minorHAnsi"/>
                <w:b/>
                <w:bCs/>
                <w:sz w:val="16"/>
                <w:szCs w:val="16"/>
                <w:lang w:eastAsia="en-AU"/>
              </w:rPr>
              <w:t xml:space="preserve">EESA </w:t>
            </w:r>
            <w:r w:rsidRPr="00B77144">
              <w:rPr>
                <w:rFonts w:asciiTheme="minorHAnsi" w:hAnsiTheme="minorHAnsi" w:cstheme="minorHAnsi"/>
                <w:b/>
                <w:bCs/>
                <w:sz w:val="16"/>
                <w:szCs w:val="16"/>
              </w:rPr>
              <w:t>A</w:t>
            </w:r>
            <w:r w:rsidRPr="00B77144">
              <w:rPr>
                <w:rFonts w:asciiTheme="minorHAnsi" w:hAnsiTheme="minorHAnsi" w:cstheme="minorHAnsi"/>
                <w:b/>
                <w:bCs/>
                <w:sz w:val="16"/>
                <w:szCs w:val="16"/>
                <w:lang w:eastAsia="en-AU"/>
              </w:rPr>
              <w:t>nnual Awards &amp; Prizes</w:t>
            </w:r>
            <w:r w:rsidRPr="00B77144">
              <w:rPr>
                <w:rFonts w:asciiTheme="minorHAnsi" w:hAnsiTheme="minorHAnsi" w:cstheme="minorHAnsi"/>
                <w:sz w:val="16"/>
                <w:szCs w:val="16"/>
                <w:lang w:eastAsia="en-AU"/>
              </w:rPr>
              <w:t xml:space="preserve"> </w:t>
            </w:r>
            <w:r w:rsidRPr="00B77144">
              <w:rPr>
                <w:rFonts w:asciiTheme="minorHAnsi" w:hAnsiTheme="minorHAnsi" w:cstheme="minorHAnsi"/>
                <w:sz w:val="16"/>
                <w:szCs w:val="16"/>
              </w:rPr>
              <w:t>U</w:t>
            </w:r>
            <w:r w:rsidRPr="00B77144">
              <w:rPr>
                <w:rFonts w:asciiTheme="minorHAnsi" w:hAnsiTheme="minorHAnsi" w:cstheme="minorHAnsi"/>
                <w:sz w:val="16"/>
                <w:szCs w:val="16"/>
                <w:lang w:eastAsia="en-AU"/>
              </w:rPr>
              <w:t xml:space="preserve">niversity Student of the year awards. </w:t>
            </w:r>
            <w:r w:rsidRPr="00B77144">
              <w:rPr>
                <w:rFonts w:asciiTheme="minorHAnsi" w:hAnsiTheme="minorHAnsi" w:cstheme="minorHAnsi"/>
                <w:color w:val="FF0000"/>
                <w:sz w:val="16"/>
                <w:szCs w:val="16"/>
                <w:lang w:eastAsia="en-AU"/>
              </w:rPr>
              <w:t>Improve relationship</w:t>
            </w:r>
            <w:r w:rsidRPr="00B77144">
              <w:rPr>
                <w:rFonts w:asciiTheme="minorHAnsi" w:hAnsiTheme="minorHAnsi" w:cstheme="minorHAnsi"/>
                <w:color w:val="FF0000"/>
                <w:sz w:val="16"/>
                <w:szCs w:val="16"/>
              </w:rPr>
              <w:t>s</w:t>
            </w:r>
            <w:r w:rsidRPr="00B77144">
              <w:rPr>
                <w:rFonts w:asciiTheme="minorHAnsi" w:hAnsiTheme="minorHAnsi" w:cstheme="minorHAnsi"/>
                <w:color w:val="FF0000"/>
                <w:sz w:val="16"/>
                <w:szCs w:val="16"/>
                <w:lang w:eastAsia="en-AU"/>
              </w:rPr>
              <w:t xml:space="preserve"> with</w:t>
            </w:r>
            <w:r w:rsidRPr="00B77144">
              <w:rPr>
                <w:rFonts w:asciiTheme="minorHAnsi" w:hAnsiTheme="minorHAnsi" w:cstheme="minorHAnsi"/>
                <w:color w:val="FF0000"/>
                <w:sz w:val="16"/>
                <w:szCs w:val="16"/>
              </w:rPr>
              <w:t xml:space="preserve"> all</w:t>
            </w:r>
            <w:r w:rsidRPr="00B77144">
              <w:rPr>
                <w:rFonts w:asciiTheme="minorHAnsi" w:hAnsiTheme="minorHAnsi" w:cstheme="minorHAnsi"/>
                <w:color w:val="FF0000"/>
                <w:sz w:val="16"/>
                <w:szCs w:val="16"/>
                <w:lang w:eastAsia="en-AU"/>
              </w:rPr>
              <w:t xml:space="preserve"> universities at chapter level</w:t>
            </w:r>
            <w:r w:rsidRPr="00B77144">
              <w:rPr>
                <w:rFonts w:asciiTheme="minorHAnsi" w:hAnsiTheme="minorHAnsi" w:cstheme="minorHAnsi"/>
                <w:color w:val="FF0000"/>
                <w:sz w:val="16"/>
                <w:szCs w:val="16"/>
              </w:rPr>
              <w:t xml:space="preserve">. Review the best approach for University poster paper competition. Establish a process for The EESA Young Power Engineer of the year award for 2023 and beyond. Update the awards section of EESA website. Implement an EESA </w:t>
            </w:r>
            <w:r w:rsidRPr="00B77144">
              <w:rPr>
                <w:rFonts w:asciiTheme="minorHAnsi" w:hAnsiTheme="minorHAnsi" w:cstheme="minorHAnsi"/>
                <w:color w:val="FF0000"/>
                <w:sz w:val="16"/>
                <w:szCs w:val="16"/>
                <w:lang w:eastAsia="en-AU"/>
              </w:rPr>
              <w:t>Photo Competition</w:t>
            </w:r>
            <w:r w:rsidRPr="00B77144">
              <w:rPr>
                <w:rFonts w:asciiTheme="minorHAnsi" w:hAnsiTheme="minorHAnsi" w:cstheme="minorHAnsi"/>
                <w:color w:val="FF0000"/>
                <w:sz w:val="16"/>
                <w:szCs w:val="16"/>
              </w:rPr>
              <w:t xml:space="preserve"> and a </w:t>
            </w:r>
            <w:r w:rsidRPr="00B77144">
              <w:rPr>
                <w:rFonts w:asciiTheme="minorHAnsi" w:hAnsiTheme="minorHAnsi" w:cstheme="minorHAnsi"/>
                <w:color w:val="FF0000"/>
                <w:sz w:val="16"/>
                <w:szCs w:val="16"/>
                <w:lang w:eastAsia="en-AU"/>
              </w:rPr>
              <w:t xml:space="preserve">CIGRE conference </w:t>
            </w:r>
            <w:r w:rsidRPr="00B77144">
              <w:rPr>
                <w:rFonts w:asciiTheme="minorHAnsi" w:hAnsiTheme="minorHAnsi" w:cstheme="minorHAnsi"/>
                <w:color w:val="FF0000"/>
                <w:sz w:val="16"/>
                <w:szCs w:val="16"/>
              </w:rPr>
              <w:t xml:space="preserve">attendance </w:t>
            </w:r>
            <w:r w:rsidRPr="00B77144">
              <w:rPr>
                <w:rFonts w:asciiTheme="minorHAnsi" w:hAnsiTheme="minorHAnsi" w:cstheme="minorHAnsi"/>
                <w:color w:val="FF0000"/>
                <w:sz w:val="16"/>
                <w:szCs w:val="16"/>
                <w:lang w:eastAsia="en-AU"/>
              </w:rPr>
              <w:t>Competition</w:t>
            </w:r>
            <w:r w:rsidRPr="00B77144">
              <w:rPr>
                <w:rFonts w:asciiTheme="minorHAnsi" w:hAnsiTheme="minorHAnsi" w:cstheme="minorHAnsi"/>
                <w:color w:val="FF0000"/>
                <w:sz w:val="16"/>
                <w:szCs w:val="16"/>
              </w:rPr>
              <w:t xml:space="preserve">. </w:t>
            </w:r>
          </w:p>
          <w:p w14:paraId="0CCB7FAB" w14:textId="77777777" w:rsidR="00F5055D" w:rsidRPr="00B77144" w:rsidRDefault="00F5055D" w:rsidP="00E4500E">
            <w:pPr>
              <w:spacing w:after="120"/>
              <w:jc w:val="both"/>
              <w:rPr>
                <w:rFonts w:asciiTheme="minorHAnsi" w:hAnsiTheme="minorHAnsi" w:cstheme="minorHAnsi"/>
                <w:sz w:val="16"/>
                <w:szCs w:val="16"/>
                <w:lang w:eastAsia="en-AU"/>
              </w:rPr>
            </w:pPr>
            <w:r w:rsidRPr="00B77144">
              <w:rPr>
                <w:rFonts w:asciiTheme="minorHAnsi" w:hAnsiTheme="minorHAnsi" w:cstheme="minorHAnsi"/>
                <w:sz w:val="16"/>
                <w:szCs w:val="16"/>
              </w:rPr>
              <w:t>The Conway and Creswell prizes for EECON</w:t>
            </w:r>
          </w:p>
          <w:p w14:paraId="75ED8581" w14:textId="77777777" w:rsidR="00F5055D" w:rsidRPr="00B77144" w:rsidRDefault="00F5055D" w:rsidP="00E4500E">
            <w:pPr>
              <w:spacing w:after="120"/>
              <w:jc w:val="both"/>
              <w:rPr>
                <w:rFonts w:asciiTheme="minorHAnsi" w:hAnsiTheme="minorHAnsi" w:cstheme="minorHAnsi"/>
                <w:sz w:val="16"/>
                <w:szCs w:val="16"/>
              </w:rPr>
            </w:pPr>
            <w:r w:rsidRPr="00B77144">
              <w:rPr>
                <w:rFonts w:asciiTheme="minorHAnsi" w:hAnsiTheme="minorHAnsi" w:cstheme="minorHAnsi"/>
                <w:b/>
                <w:bCs/>
                <w:sz w:val="16"/>
                <w:szCs w:val="16"/>
              </w:rPr>
              <w:t>Recognition of EESA Volunteers</w:t>
            </w:r>
            <w:r w:rsidRPr="00B77144">
              <w:rPr>
                <w:rFonts w:asciiTheme="minorHAnsi" w:hAnsiTheme="minorHAnsi" w:cstheme="minorHAnsi"/>
                <w:sz w:val="16"/>
                <w:szCs w:val="16"/>
              </w:rPr>
              <w:t xml:space="preserve"> – ensure the contributions of members are </w:t>
            </w:r>
            <w:proofErr w:type="spellStart"/>
            <w:r w:rsidRPr="00B77144">
              <w:rPr>
                <w:rFonts w:asciiTheme="minorHAnsi" w:hAnsiTheme="minorHAnsi" w:cstheme="minorHAnsi"/>
                <w:sz w:val="16"/>
                <w:szCs w:val="16"/>
              </w:rPr>
              <w:t>recognised</w:t>
            </w:r>
            <w:proofErr w:type="spellEnd"/>
            <w:r w:rsidRPr="00B77144">
              <w:rPr>
                <w:rFonts w:asciiTheme="minorHAnsi" w:hAnsiTheme="minorHAnsi" w:cstheme="minorHAnsi"/>
                <w:sz w:val="16"/>
                <w:szCs w:val="16"/>
              </w:rPr>
              <w:t xml:space="preserve"> with annual awards for Fellows, Life Members and Significant Contributions. </w:t>
            </w:r>
            <w:r w:rsidRPr="00B77144">
              <w:rPr>
                <w:rFonts w:asciiTheme="minorHAnsi" w:hAnsiTheme="minorHAnsi" w:cstheme="minorHAnsi"/>
                <w:color w:val="FF0000"/>
                <w:sz w:val="16"/>
                <w:szCs w:val="16"/>
              </w:rPr>
              <w:t xml:space="preserve">Investigate the use of EESA “branded” clothing to </w:t>
            </w:r>
            <w:proofErr w:type="spellStart"/>
            <w:r w:rsidRPr="00B77144">
              <w:rPr>
                <w:rFonts w:asciiTheme="minorHAnsi" w:hAnsiTheme="minorHAnsi" w:cstheme="minorHAnsi"/>
                <w:color w:val="FF0000"/>
                <w:sz w:val="16"/>
                <w:szCs w:val="16"/>
              </w:rPr>
              <w:t>recognise</w:t>
            </w:r>
            <w:proofErr w:type="spellEnd"/>
            <w:r w:rsidRPr="00B77144">
              <w:rPr>
                <w:rFonts w:asciiTheme="minorHAnsi" w:hAnsiTheme="minorHAnsi" w:cstheme="minorHAnsi"/>
                <w:color w:val="FF0000"/>
                <w:sz w:val="16"/>
                <w:szCs w:val="16"/>
              </w:rPr>
              <w:t xml:space="preserve"> volunteers and to promote EESA membership at events.</w:t>
            </w:r>
          </w:p>
        </w:tc>
        <w:tc>
          <w:tcPr>
            <w:tcW w:w="2552" w:type="dxa"/>
          </w:tcPr>
          <w:p w14:paraId="3427A385" w14:textId="77777777" w:rsidR="00F5055D" w:rsidRPr="00B77144" w:rsidRDefault="00F5055D" w:rsidP="00E4500E">
            <w:pPr>
              <w:spacing w:after="120"/>
              <w:jc w:val="both"/>
              <w:rPr>
                <w:rFonts w:asciiTheme="minorHAnsi" w:hAnsiTheme="minorHAnsi" w:cstheme="minorHAnsi"/>
                <w:sz w:val="16"/>
                <w:szCs w:val="16"/>
                <w:lang w:eastAsia="en-AU"/>
              </w:rPr>
            </w:pPr>
            <w:r w:rsidRPr="00B77144">
              <w:rPr>
                <w:rFonts w:asciiTheme="minorHAnsi" w:hAnsiTheme="minorHAnsi" w:cstheme="minorHAnsi"/>
                <w:b/>
                <w:bCs/>
                <w:sz w:val="16"/>
                <w:szCs w:val="16"/>
                <w:lang w:eastAsia="en-AU"/>
              </w:rPr>
              <w:t>National Council and State Chapter committee roles</w:t>
            </w:r>
            <w:r w:rsidRPr="00B77144">
              <w:rPr>
                <w:rFonts w:asciiTheme="minorHAnsi" w:hAnsiTheme="minorHAnsi" w:cstheme="minorHAnsi"/>
                <w:sz w:val="16"/>
                <w:szCs w:val="16"/>
                <w:lang w:eastAsia="en-AU"/>
              </w:rPr>
              <w:t xml:space="preserve"> – </w:t>
            </w:r>
            <w:r w:rsidRPr="00B77144">
              <w:rPr>
                <w:rFonts w:asciiTheme="minorHAnsi" w:hAnsiTheme="minorHAnsi" w:cstheme="minorHAnsi"/>
                <w:color w:val="FF0000"/>
                <w:sz w:val="16"/>
                <w:szCs w:val="16"/>
                <w:lang w:eastAsia="en-AU"/>
              </w:rPr>
              <w:t>ensure all coordinators provide monthly reporting for each of their areas.</w:t>
            </w:r>
          </w:p>
          <w:p w14:paraId="6FB8F051" w14:textId="77777777" w:rsidR="00F5055D" w:rsidRPr="00B77144" w:rsidRDefault="00F5055D" w:rsidP="00E4500E">
            <w:pPr>
              <w:spacing w:after="120"/>
              <w:jc w:val="both"/>
              <w:rPr>
                <w:rFonts w:asciiTheme="minorHAnsi" w:hAnsiTheme="minorHAnsi" w:cstheme="minorHAnsi"/>
                <w:sz w:val="16"/>
                <w:szCs w:val="16"/>
                <w:lang w:eastAsia="en-AU"/>
              </w:rPr>
            </w:pPr>
            <w:r w:rsidRPr="00B77144">
              <w:rPr>
                <w:rFonts w:asciiTheme="minorHAnsi" w:hAnsiTheme="minorHAnsi" w:cstheme="minorHAnsi"/>
                <w:b/>
                <w:bCs/>
                <w:sz w:val="16"/>
                <w:szCs w:val="16"/>
                <w:lang w:eastAsia="en-AU"/>
              </w:rPr>
              <w:t>Annual induction training for new National Council and State Chapter committee members</w:t>
            </w:r>
            <w:r w:rsidRPr="00B77144">
              <w:rPr>
                <w:rFonts w:asciiTheme="minorHAnsi" w:hAnsiTheme="minorHAnsi" w:cstheme="minorHAnsi"/>
                <w:sz w:val="16"/>
                <w:szCs w:val="16"/>
                <w:lang w:eastAsia="en-AU"/>
              </w:rPr>
              <w:t xml:space="preserve">. </w:t>
            </w:r>
          </w:p>
          <w:p w14:paraId="24E84CD0" w14:textId="77777777" w:rsidR="00F5055D" w:rsidRPr="00B77144" w:rsidRDefault="00F5055D" w:rsidP="00E4500E">
            <w:pPr>
              <w:spacing w:after="120"/>
              <w:jc w:val="both"/>
              <w:rPr>
                <w:rFonts w:asciiTheme="minorHAnsi" w:hAnsiTheme="minorHAnsi" w:cstheme="minorHAnsi"/>
                <w:sz w:val="16"/>
                <w:szCs w:val="16"/>
                <w:lang w:eastAsia="en-AU"/>
              </w:rPr>
            </w:pPr>
            <w:r w:rsidRPr="00B77144">
              <w:rPr>
                <w:rFonts w:asciiTheme="minorHAnsi" w:hAnsiTheme="minorHAnsi" w:cstheme="minorHAnsi"/>
                <w:b/>
                <w:bCs/>
                <w:sz w:val="16"/>
                <w:szCs w:val="16"/>
                <w:lang w:eastAsia="en-AU"/>
              </w:rPr>
              <w:t>EESA policies and procedures</w:t>
            </w:r>
            <w:r w:rsidRPr="00B77144">
              <w:rPr>
                <w:rFonts w:asciiTheme="minorHAnsi" w:hAnsiTheme="minorHAnsi" w:cstheme="minorHAnsi"/>
                <w:sz w:val="16"/>
                <w:szCs w:val="16"/>
                <w:lang w:eastAsia="en-AU"/>
              </w:rPr>
              <w:t xml:space="preserve">. </w:t>
            </w:r>
            <w:r w:rsidRPr="00B77144">
              <w:rPr>
                <w:rFonts w:asciiTheme="minorHAnsi" w:hAnsiTheme="minorHAnsi" w:cstheme="minorHAnsi"/>
                <w:color w:val="FF0000"/>
                <w:sz w:val="16"/>
                <w:szCs w:val="16"/>
                <w:lang w:eastAsia="en-AU"/>
              </w:rPr>
              <w:t>Review all policies</w:t>
            </w:r>
            <w:r w:rsidRPr="00B77144">
              <w:rPr>
                <w:rFonts w:asciiTheme="minorHAnsi" w:hAnsiTheme="minorHAnsi" w:cstheme="minorHAnsi"/>
                <w:color w:val="FF0000"/>
                <w:sz w:val="16"/>
                <w:szCs w:val="16"/>
              </w:rPr>
              <w:t xml:space="preserve"> and procedures and update as required and make all available to members via the EESA website.</w:t>
            </w:r>
          </w:p>
          <w:p w14:paraId="7ED784ED" w14:textId="77777777" w:rsidR="00F5055D" w:rsidRPr="00B77144" w:rsidRDefault="00F5055D" w:rsidP="00E4500E">
            <w:pPr>
              <w:spacing w:after="120"/>
              <w:jc w:val="both"/>
              <w:rPr>
                <w:rFonts w:asciiTheme="minorHAnsi" w:hAnsiTheme="minorHAnsi" w:cstheme="minorHAnsi"/>
                <w:b/>
                <w:bCs/>
                <w:color w:val="FF0000"/>
                <w:sz w:val="16"/>
                <w:szCs w:val="16"/>
                <w:lang w:eastAsia="en-AU"/>
              </w:rPr>
            </w:pPr>
            <w:r w:rsidRPr="00B77144">
              <w:rPr>
                <w:rFonts w:asciiTheme="minorHAnsi" w:hAnsiTheme="minorHAnsi" w:cstheme="minorHAnsi"/>
                <w:b/>
                <w:bCs/>
                <w:sz w:val="16"/>
                <w:szCs w:val="16"/>
                <w:lang w:eastAsia="en-AU"/>
              </w:rPr>
              <w:t xml:space="preserve">Relationships with other </w:t>
            </w:r>
            <w:proofErr w:type="spellStart"/>
            <w:r w:rsidRPr="00B77144">
              <w:rPr>
                <w:rFonts w:asciiTheme="minorHAnsi" w:hAnsiTheme="minorHAnsi" w:cstheme="minorHAnsi"/>
                <w:b/>
                <w:bCs/>
                <w:sz w:val="16"/>
                <w:szCs w:val="16"/>
                <w:lang w:eastAsia="en-AU"/>
              </w:rPr>
              <w:t>Organisations</w:t>
            </w:r>
            <w:proofErr w:type="spellEnd"/>
            <w:r w:rsidRPr="00B77144">
              <w:rPr>
                <w:rFonts w:asciiTheme="minorHAnsi" w:hAnsiTheme="minorHAnsi" w:cstheme="minorHAnsi"/>
                <w:b/>
                <w:bCs/>
                <w:sz w:val="16"/>
                <w:szCs w:val="16"/>
                <w:lang w:eastAsia="en-AU"/>
              </w:rPr>
              <w:t xml:space="preserve"> – </w:t>
            </w:r>
            <w:r w:rsidRPr="00B77144">
              <w:rPr>
                <w:rFonts w:asciiTheme="minorHAnsi" w:hAnsiTheme="minorHAnsi" w:cstheme="minorHAnsi"/>
                <w:color w:val="FF0000"/>
                <w:sz w:val="16"/>
                <w:szCs w:val="16"/>
                <w:lang w:eastAsia="en-AU"/>
              </w:rPr>
              <w:t>Establish relationships with Engineering Heritage and Migrant Engineers groups</w:t>
            </w:r>
            <w:r w:rsidRPr="00B77144">
              <w:rPr>
                <w:rFonts w:asciiTheme="minorHAnsi" w:hAnsiTheme="minorHAnsi" w:cstheme="minorHAnsi"/>
                <w:b/>
                <w:bCs/>
                <w:color w:val="FF0000"/>
                <w:sz w:val="16"/>
                <w:szCs w:val="16"/>
                <w:lang w:eastAsia="en-AU"/>
              </w:rPr>
              <w:t>.</w:t>
            </w:r>
            <w:r w:rsidRPr="00B77144">
              <w:rPr>
                <w:rFonts w:asciiTheme="minorHAnsi" w:hAnsiTheme="minorHAnsi" w:cstheme="minorHAnsi"/>
                <w:color w:val="FF0000"/>
                <w:sz w:val="16"/>
                <w:szCs w:val="16"/>
                <w:lang w:eastAsia="en-AU"/>
              </w:rPr>
              <w:t xml:space="preserve"> Improve the CIRED relationship. Establish a formal relationship with API and define roles and responsibilities.</w:t>
            </w:r>
          </w:p>
          <w:p w14:paraId="2D136F3C" w14:textId="77777777" w:rsidR="00F5055D" w:rsidRPr="00B77144" w:rsidRDefault="00F5055D" w:rsidP="00E4500E">
            <w:pPr>
              <w:spacing w:after="120"/>
              <w:jc w:val="both"/>
              <w:rPr>
                <w:rFonts w:asciiTheme="minorHAnsi" w:hAnsiTheme="minorHAnsi" w:cstheme="minorHAnsi"/>
                <w:sz w:val="16"/>
                <w:szCs w:val="16"/>
                <w:lang w:eastAsia="en-AU"/>
              </w:rPr>
            </w:pPr>
            <w:r w:rsidRPr="00B77144">
              <w:rPr>
                <w:rFonts w:asciiTheme="minorHAnsi" w:hAnsiTheme="minorHAnsi" w:cstheme="minorHAnsi"/>
                <w:b/>
                <w:bCs/>
                <w:sz w:val="16"/>
                <w:szCs w:val="16"/>
                <w:lang w:eastAsia="en-AU"/>
              </w:rPr>
              <w:t xml:space="preserve">EESA website – </w:t>
            </w:r>
            <w:r w:rsidRPr="00B77144">
              <w:rPr>
                <w:rFonts w:asciiTheme="minorHAnsi" w:hAnsiTheme="minorHAnsi" w:cstheme="minorHAnsi"/>
                <w:color w:val="FF0000"/>
                <w:sz w:val="16"/>
                <w:szCs w:val="16"/>
                <w:lang w:eastAsia="en-AU"/>
              </w:rPr>
              <w:t>enhance functionality for “EECON.” Investigate a trial for “Information sharing” via the EESA website. Investigate the concept of having the Bulletin index and the associated article links on the EESA website. Review the security of the EESA membership data.</w:t>
            </w:r>
          </w:p>
        </w:tc>
        <w:tc>
          <w:tcPr>
            <w:tcW w:w="2925" w:type="dxa"/>
          </w:tcPr>
          <w:p w14:paraId="5D9F2371" w14:textId="77777777" w:rsidR="00F5055D" w:rsidRPr="00B77144" w:rsidRDefault="00F5055D" w:rsidP="00E4500E">
            <w:pPr>
              <w:spacing w:after="120"/>
              <w:jc w:val="both"/>
              <w:rPr>
                <w:rFonts w:asciiTheme="minorHAnsi" w:hAnsiTheme="minorHAnsi" w:cstheme="minorHAnsi"/>
                <w:sz w:val="16"/>
                <w:szCs w:val="16"/>
              </w:rPr>
            </w:pPr>
            <w:r w:rsidRPr="00B77144">
              <w:rPr>
                <w:rFonts w:asciiTheme="minorHAnsi" w:hAnsiTheme="minorHAnsi" w:cstheme="minorHAnsi"/>
                <w:b/>
                <w:bCs/>
                <w:sz w:val="16"/>
                <w:szCs w:val="16"/>
              </w:rPr>
              <w:t xml:space="preserve">Annual Business Plan review &amp; development. </w:t>
            </w:r>
            <w:r w:rsidRPr="00B77144">
              <w:rPr>
                <w:rFonts w:asciiTheme="minorHAnsi" w:hAnsiTheme="minorHAnsi" w:cstheme="minorHAnsi"/>
                <w:sz w:val="16"/>
                <w:szCs w:val="16"/>
              </w:rPr>
              <w:t>Report our progress against our key goals, initiatives, and measures at our AGM and in our annual report to members.</w:t>
            </w:r>
          </w:p>
          <w:p w14:paraId="3D1F8D4D" w14:textId="77777777" w:rsidR="00F5055D" w:rsidRPr="00B77144" w:rsidRDefault="00F5055D" w:rsidP="00E4500E">
            <w:pPr>
              <w:spacing w:after="120"/>
              <w:jc w:val="both"/>
              <w:rPr>
                <w:rFonts w:asciiTheme="minorHAnsi" w:hAnsiTheme="minorHAnsi" w:cstheme="minorHAnsi"/>
                <w:sz w:val="16"/>
                <w:szCs w:val="16"/>
              </w:rPr>
            </w:pPr>
            <w:r w:rsidRPr="00B77144">
              <w:rPr>
                <w:rFonts w:asciiTheme="minorHAnsi" w:hAnsiTheme="minorHAnsi" w:cstheme="minorHAnsi"/>
                <w:b/>
                <w:bCs/>
                <w:sz w:val="16"/>
                <w:szCs w:val="16"/>
              </w:rPr>
              <w:t>Annual EESA income and expenditure review.</w:t>
            </w:r>
            <w:r w:rsidRPr="00B77144">
              <w:rPr>
                <w:rFonts w:asciiTheme="minorHAnsi" w:hAnsiTheme="minorHAnsi" w:cstheme="minorHAnsi"/>
                <w:sz w:val="16"/>
                <w:szCs w:val="16"/>
              </w:rPr>
              <w:t xml:space="preserve"> Develop a whole of EESA “balanced budget” for each financial year. </w:t>
            </w:r>
          </w:p>
          <w:p w14:paraId="7E7CA859" w14:textId="77777777" w:rsidR="00F5055D" w:rsidRPr="00B77144" w:rsidRDefault="00F5055D" w:rsidP="00E4500E">
            <w:pPr>
              <w:spacing w:after="120"/>
              <w:jc w:val="both"/>
              <w:rPr>
                <w:rFonts w:asciiTheme="minorHAnsi" w:hAnsiTheme="minorHAnsi" w:cstheme="minorHAnsi"/>
                <w:b/>
                <w:bCs/>
                <w:sz w:val="16"/>
                <w:szCs w:val="16"/>
              </w:rPr>
            </w:pPr>
            <w:r w:rsidRPr="00B77144">
              <w:rPr>
                <w:rFonts w:asciiTheme="minorHAnsi" w:hAnsiTheme="minorHAnsi" w:cstheme="minorHAnsi"/>
                <w:b/>
                <w:bCs/>
                <w:sz w:val="16"/>
                <w:szCs w:val="16"/>
              </w:rPr>
              <w:t xml:space="preserve">Set annual budgets for National and Individual Chapters. </w:t>
            </w:r>
            <w:r w:rsidRPr="00B77144">
              <w:rPr>
                <w:rFonts w:asciiTheme="minorHAnsi" w:hAnsiTheme="minorHAnsi" w:cstheme="minorHAnsi"/>
                <w:sz w:val="16"/>
                <w:szCs w:val="16"/>
              </w:rPr>
              <w:t>Track and report income and expenditure monthly for EESA as a whole and all Chapters</w:t>
            </w:r>
          </w:p>
          <w:p w14:paraId="0F535552" w14:textId="77777777" w:rsidR="00F5055D" w:rsidRPr="00B77144" w:rsidRDefault="00F5055D" w:rsidP="00E4500E">
            <w:pPr>
              <w:spacing w:after="120"/>
              <w:jc w:val="both"/>
              <w:rPr>
                <w:rFonts w:asciiTheme="minorHAnsi" w:hAnsiTheme="minorHAnsi" w:cstheme="minorHAnsi"/>
                <w:b/>
                <w:bCs/>
                <w:sz w:val="16"/>
                <w:szCs w:val="16"/>
              </w:rPr>
            </w:pPr>
            <w:r w:rsidRPr="00B77144">
              <w:rPr>
                <w:rFonts w:asciiTheme="minorHAnsi" w:hAnsiTheme="minorHAnsi" w:cstheme="minorHAnsi"/>
                <w:b/>
                <w:bCs/>
                <w:sz w:val="16"/>
                <w:szCs w:val="16"/>
              </w:rPr>
              <w:t>Annual election of office bearers.</w:t>
            </w:r>
          </w:p>
          <w:p w14:paraId="0AFCEF5A" w14:textId="77777777" w:rsidR="00F5055D" w:rsidRPr="00B77144" w:rsidRDefault="00F5055D" w:rsidP="00E4500E">
            <w:pPr>
              <w:spacing w:after="120"/>
              <w:jc w:val="both"/>
              <w:rPr>
                <w:rFonts w:asciiTheme="minorHAnsi" w:hAnsiTheme="minorHAnsi" w:cstheme="minorHAnsi"/>
                <w:sz w:val="16"/>
                <w:szCs w:val="16"/>
              </w:rPr>
            </w:pPr>
            <w:r w:rsidRPr="00B77144">
              <w:rPr>
                <w:rFonts w:asciiTheme="minorHAnsi" w:hAnsiTheme="minorHAnsi" w:cstheme="minorHAnsi"/>
                <w:b/>
                <w:bCs/>
                <w:sz w:val="16"/>
                <w:szCs w:val="16"/>
              </w:rPr>
              <w:t>Produce an Annual Financial report</w:t>
            </w:r>
            <w:r w:rsidRPr="00B77144">
              <w:rPr>
                <w:rFonts w:asciiTheme="minorHAnsi" w:hAnsiTheme="minorHAnsi" w:cstheme="minorHAnsi"/>
                <w:sz w:val="16"/>
                <w:szCs w:val="16"/>
              </w:rPr>
              <w:t xml:space="preserve"> that is independently audited. </w:t>
            </w:r>
            <w:r w:rsidRPr="00B77144">
              <w:rPr>
                <w:rFonts w:asciiTheme="minorHAnsi" w:hAnsiTheme="minorHAnsi" w:cstheme="minorHAnsi"/>
                <w:color w:val="FF0000"/>
                <w:sz w:val="16"/>
                <w:szCs w:val="16"/>
              </w:rPr>
              <w:t xml:space="preserve">Provide this report to </w:t>
            </w:r>
            <w:proofErr w:type="spellStart"/>
            <w:r w:rsidRPr="00B77144">
              <w:rPr>
                <w:rFonts w:asciiTheme="minorHAnsi" w:hAnsiTheme="minorHAnsi" w:cstheme="minorHAnsi"/>
                <w:color w:val="FF0000"/>
                <w:sz w:val="16"/>
                <w:szCs w:val="16"/>
              </w:rPr>
              <w:t>organisations</w:t>
            </w:r>
            <w:proofErr w:type="spellEnd"/>
            <w:r w:rsidRPr="00B77144">
              <w:rPr>
                <w:rFonts w:asciiTheme="minorHAnsi" w:hAnsiTheme="minorHAnsi" w:cstheme="minorHAnsi"/>
                <w:color w:val="FF0000"/>
                <w:sz w:val="16"/>
                <w:szCs w:val="16"/>
              </w:rPr>
              <w:t xml:space="preserve"> as required.</w:t>
            </w:r>
          </w:p>
          <w:p w14:paraId="24770AE4" w14:textId="77777777" w:rsidR="00F5055D" w:rsidRPr="00B77144" w:rsidRDefault="00F5055D" w:rsidP="00E4500E">
            <w:pPr>
              <w:spacing w:after="120"/>
              <w:jc w:val="both"/>
              <w:rPr>
                <w:rFonts w:asciiTheme="minorHAnsi" w:hAnsiTheme="minorHAnsi" w:cstheme="minorHAnsi"/>
                <w:sz w:val="16"/>
                <w:szCs w:val="16"/>
              </w:rPr>
            </w:pPr>
            <w:r w:rsidRPr="00B77144">
              <w:rPr>
                <w:rFonts w:asciiTheme="minorHAnsi" w:hAnsiTheme="minorHAnsi" w:cstheme="minorHAnsi"/>
                <w:b/>
                <w:bCs/>
                <w:sz w:val="16"/>
                <w:szCs w:val="16"/>
              </w:rPr>
              <w:t>EESA Constitution</w:t>
            </w:r>
            <w:r w:rsidRPr="00B77144">
              <w:rPr>
                <w:rFonts w:asciiTheme="minorHAnsi" w:hAnsiTheme="minorHAnsi" w:cstheme="minorHAnsi"/>
                <w:sz w:val="16"/>
                <w:szCs w:val="16"/>
              </w:rPr>
              <w:t xml:space="preserve"> -</w:t>
            </w:r>
            <w:r w:rsidRPr="00B77144">
              <w:rPr>
                <w:rFonts w:asciiTheme="minorHAnsi" w:hAnsiTheme="minorHAnsi" w:cstheme="minorHAnsi"/>
                <w:color w:val="FF0000"/>
                <w:sz w:val="16"/>
                <w:szCs w:val="16"/>
              </w:rPr>
              <w:t>Review the wording of the EESA Mission, Vision, and Purpose statements from the EESA Constitution.</w:t>
            </w:r>
          </w:p>
        </w:tc>
      </w:tr>
    </w:tbl>
    <w:p w14:paraId="1D60F6BE" w14:textId="77777777" w:rsidR="00F5055D" w:rsidRDefault="00F5055D">
      <w:pPr>
        <w:rPr>
          <w:rFonts w:asciiTheme="minorHAnsi" w:hAnsiTheme="minorHAnsi" w:cstheme="minorHAnsi"/>
          <w:bCs/>
          <w:kern w:val="32"/>
          <w:sz w:val="22"/>
          <w:szCs w:val="22"/>
        </w:rPr>
      </w:pPr>
    </w:p>
    <w:p w14:paraId="4E17F43F" w14:textId="77777777" w:rsidR="00F5055D" w:rsidRPr="00F47FBF" w:rsidRDefault="00F5055D">
      <w:pPr>
        <w:rPr>
          <w:rFonts w:asciiTheme="minorHAnsi" w:hAnsiTheme="minorHAnsi" w:cstheme="minorHAnsi"/>
          <w:bCs/>
          <w:kern w:val="32"/>
          <w:sz w:val="22"/>
          <w:szCs w:val="22"/>
        </w:rPr>
      </w:pPr>
    </w:p>
    <w:p w14:paraId="2A9DF744" w14:textId="77777777" w:rsidR="00F47FBF" w:rsidRDefault="00F47FBF">
      <w:pPr>
        <w:rPr>
          <w:rFonts w:asciiTheme="minorHAnsi" w:hAnsiTheme="minorHAnsi" w:cstheme="minorHAnsi"/>
          <w:b/>
          <w:kern w:val="32"/>
          <w:sz w:val="22"/>
          <w:szCs w:val="22"/>
        </w:rPr>
      </w:pPr>
    </w:p>
    <w:p w14:paraId="67DD66CE" w14:textId="77777777" w:rsidR="00F47FBF" w:rsidRDefault="00F47FBF">
      <w:pPr>
        <w:rPr>
          <w:rFonts w:asciiTheme="minorHAnsi" w:hAnsiTheme="minorHAnsi" w:cstheme="minorHAnsi"/>
          <w:b/>
          <w:kern w:val="32"/>
          <w:sz w:val="22"/>
          <w:szCs w:val="22"/>
        </w:rPr>
        <w:sectPr w:rsidR="00F47FBF" w:rsidSect="00C21377">
          <w:pgSz w:w="15840" w:h="12240" w:orient="landscape"/>
          <w:pgMar w:top="1080" w:right="1440" w:bottom="1080" w:left="1440" w:header="289" w:footer="289" w:gutter="0"/>
          <w:cols w:space="720"/>
          <w:titlePg/>
          <w:docGrid w:linePitch="360"/>
        </w:sectPr>
      </w:pPr>
    </w:p>
    <w:p w14:paraId="6DB22FB7" w14:textId="77777777" w:rsidR="00F47FBF" w:rsidRDefault="00F47FBF">
      <w:pPr>
        <w:rPr>
          <w:rFonts w:asciiTheme="minorHAnsi" w:hAnsiTheme="minorHAnsi" w:cstheme="minorHAnsi"/>
          <w:b/>
          <w:kern w:val="32"/>
          <w:sz w:val="22"/>
          <w:szCs w:val="22"/>
        </w:rPr>
      </w:pPr>
    </w:p>
    <w:p w14:paraId="624C7D57" w14:textId="7CE0C2D5" w:rsidR="005F4EBF" w:rsidRDefault="00277D08" w:rsidP="00F44839">
      <w:pPr>
        <w:spacing w:after="120"/>
        <w:rPr>
          <w:rFonts w:asciiTheme="minorHAnsi" w:hAnsiTheme="minorHAnsi" w:cstheme="minorHAnsi"/>
          <w:b/>
          <w:kern w:val="32"/>
          <w:sz w:val="22"/>
          <w:szCs w:val="22"/>
        </w:rPr>
      </w:pPr>
      <w:bookmarkStart w:id="3" w:name="_Hlk181864747"/>
      <w:r>
        <w:rPr>
          <w:rFonts w:asciiTheme="minorHAnsi" w:hAnsiTheme="minorHAnsi" w:cstheme="minorHAnsi"/>
          <w:b/>
          <w:kern w:val="32"/>
          <w:sz w:val="22"/>
          <w:szCs w:val="22"/>
        </w:rPr>
        <w:t xml:space="preserve">Attachment </w:t>
      </w:r>
      <w:r w:rsidR="0045343A">
        <w:rPr>
          <w:rFonts w:asciiTheme="minorHAnsi" w:hAnsiTheme="minorHAnsi" w:cstheme="minorHAnsi"/>
          <w:b/>
          <w:kern w:val="32"/>
          <w:sz w:val="22"/>
          <w:szCs w:val="22"/>
        </w:rPr>
        <w:t>3</w:t>
      </w:r>
      <w:r>
        <w:rPr>
          <w:rFonts w:asciiTheme="minorHAnsi" w:hAnsiTheme="minorHAnsi" w:cstheme="minorHAnsi"/>
          <w:b/>
          <w:kern w:val="32"/>
          <w:sz w:val="22"/>
          <w:szCs w:val="22"/>
        </w:rPr>
        <w:t xml:space="preserve"> – Events summary 202</w:t>
      </w:r>
      <w:r w:rsidR="008849E6">
        <w:rPr>
          <w:rFonts w:asciiTheme="minorHAnsi" w:hAnsiTheme="minorHAnsi" w:cstheme="minorHAnsi"/>
          <w:b/>
          <w:kern w:val="32"/>
          <w:sz w:val="22"/>
          <w:szCs w:val="22"/>
        </w:rPr>
        <w:t>3</w:t>
      </w:r>
      <w:r>
        <w:rPr>
          <w:rFonts w:asciiTheme="minorHAnsi" w:hAnsiTheme="minorHAnsi" w:cstheme="minorHAnsi"/>
          <w:b/>
          <w:kern w:val="32"/>
          <w:sz w:val="22"/>
          <w:szCs w:val="22"/>
        </w:rPr>
        <w:t>/202</w:t>
      </w:r>
      <w:r w:rsidR="008849E6">
        <w:rPr>
          <w:rFonts w:asciiTheme="minorHAnsi" w:hAnsiTheme="minorHAnsi" w:cstheme="minorHAnsi"/>
          <w:b/>
          <w:kern w:val="32"/>
          <w:sz w:val="22"/>
          <w:szCs w:val="22"/>
        </w:rPr>
        <w:t>4</w:t>
      </w:r>
    </w:p>
    <w:bookmarkEnd w:id="3"/>
    <w:p w14:paraId="5D16B15A" w14:textId="77777777" w:rsidR="008849E6" w:rsidRPr="008849E6" w:rsidRDefault="008849E6" w:rsidP="00F44839">
      <w:pPr>
        <w:spacing w:after="120"/>
        <w:rPr>
          <w:rFonts w:asciiTheme="minorHAnsi" w:hAnsiTheme="minorHAnsi" w:cstheme="minorHAnsi"/>
          <w:color w:val="000000"/>
          <w:sz w:val="22"/>
          <w:szCs w:val="22"/>
          <w:lang w:val="en-AU"/>
        </w:rPr>
      </w:pPr>
      <w:r w:rsidRPr="008849E6">
        <w:rPr>
          <w:rFonts w:asciiTheme="minorHAnsi" w:hAnsiTheme="minorHAnsi" w:cstheme="minorHAnsi"/>
          <w:color w:val="000000"/>
          <w:sz w:val="22"/>
          <w:szCs w:val="22"/>
          <w:lang w:val="en-AU"/>
        </w:rPr>
        <w:t>The following summarises the EESA Chapter Committee events and EECON held throughout the calendar year 2024, with a comparison to 2023 statistics.</w:t>
      </w:r>
    </w:p>
    <w:p w14:paraId="446FFF5F" w14:textId="77777777" w:rsidR="008849E6" w:rsidRPr="008849E6" w:rsidRDefault="008849E6" w:rsidP="008849E6">
      <w:pPr>
        <w:rPr>
          <w:rFonts w:asciiTheme="minorHAnsi" w:hAnsiTheme="minorHAnsi" w:cstheme="minorHAnsi"/>
          <w:color w:val="000000"/>
          <w:sz w:val="22"/>
          <w:szCs w:val="22"/>
          <w:lang w:val="en-AU"/>
        </w:rPr>
      </w:pPr>
      <w:r w:rsidRPr="008849E6">
        <w:rPr>
          <w:rFonts w:asciiTheme="minorHAnsi" w:hAnsiTheme="minorHAnsi" w:cstheme="minorHAnsi"/>
          <w:b/>
          <w:bCs/>
          <w:color w:val="000000"/>
          <w:sz w:val="22"/>
          <w:szCs w:val="22"/>
          <w:lang w:val="en-AU"/>
        </w:rPr>
        <w:t>Classifications:</w:t>
      </w:r>
    </w:p>
    <w:p w14:paraId="17A4B203" w14:textId="59A9E7E3" w:rsidR="008849E6" w:rsidRPr="008849E6" w:rsidRDefault="008849E6" w:rsidP="008849E6">
      <w:pPr>
        <w:rPr>
          <w:rFonts w:asciiTheme="minorHAnsi" w:hAnsiTheme="minorHAnsi" w:cstheme="minorHAnsi"/>
          <w:color w:val="000000"/>
          <w:sz w:val="22"/>
          <w:szCs w:val="22"/>
          <w:lang w:val="en-AU"/>
        </w:rPr>
      </w:pPr>
      <w:r w:rsidRPr="008849E6">
        <w:rPr>
          <w:rFonts w:asciiTheme="minorHAnsi" w:hAnsiTheme="minorHAnsi" w:cstheme="minorHAnsi"/>
          <w:b/>
          <w:bCs/>
          <w:color w:val="000000"/>
          <w:sz w:val="22"/>
          <w:szCs w:val="22"/>
          <w:lang w:val="en-AU"/>
        </w:rPr>
        <w:t>                                         </w:t>
      </w:r>
      <w:r>
        <w:rPr>
          <w:rFonts w:asciiTheme="minorHAnsi" w:hAnsiTheme="minorHAnsi" w:cstheme="minorHAnsi"/>
          <w:b/>
          <w:bCs/>
          <w:color w:val="000000"/>
          <w:sz w:val="22"/>
          <w:szCs w:val="22"/>
          <w:lang w:val="en-AU"/>
        </w:rPr>
        <w:tab/>
      </w:r>
      <w:r>
        <w:rPr>
          <w:rFonts w:asciiTheme="minorHAnsi" w:hAnsiTheme="minorHAnsi" w:cstheme="minorHAnsi"/>
          <w:b/>
          <w:bCs/>
          <w:color w:val="000000"/>
          <w:sz w:val="22"/>
          <w:szCs w:val="22"/>
          <w:lang w:val="en-AU"/>
        </w:rPr>
        <w:tab/>
      </w:r>
      <w:r w:rsidRPr="008849E6">
        <w:rPr>
          <w:rFonts w:asciiTheme="minorHAnsi" w:hAnsiTheme="minorHAnsi" w:cstheme="minorHAnsi"/>
          <w:b/>
          <w:bCs/>
          <w:color w:val="000000"/>
          <w:sz w:val="22"/>
          <w:szCs w:val="22"/>
          <w:lang w:val="en-AU"/>
        </w:rPr>
        <w:t xml:space="preserve">2024    </w:t>
      </w:r>
      <w:r>
        <w:rPr>
          <w:rFonts w:asciiTheme="minorHAnsi" w:hAnsiTheme="minorHAnsi" w:cstheme="minorHAnsi"/>
          <w:b/>
          <w:bCs/>
          <w:color w:val="000000"/>
          <w:sz w:val="22"/>
          <w:szCs w:val="22"/>
          <w:lang w:val="en-AU"/>
        </w:rPr>
        <w:tab/>
      </w:r>
      <w:r w:rsidRPr="008849E6">
        <w:rPr>
          <w:rFonts w:asciiTheme="minorHAnsi" w:hAnsiTheme="minorHAnsi" w:cstheme="minorHAnsi"/>
          <w:b/>
          <w:bCs/>
          <w:color w:val="000000"/>
          <w:sz w:val="22"/>
          <w:szCs w:val="22"/>
          <w:lang w:val="en-AU"/>
        </w:rPr>
        <w:t>2023</w:t>
      </w:r>
    </w:p>
    <w:p w14:paraId="244DD00B" w14:textId="22A7DD1C" w:rsidR="008849E6" w:rsidRPr="008849E6" w:rsidRDefault="008849E6" w:rsidP="008849E6">
      <w:pPr>
        <w:numPr>
          <w:ilvl w:val="0"/>
          <w:numId w:val="50"/>
        </w:numPr>
        <w:rPr>
          <w:rFonts w:asciiTheme="minorHAnsi" w:hAnsiTheme="minorHAnsi" w:cstheme="minorHAnsi"/>
          <w:color w:val="000000"/>
          <w:sz w:val="22"/>
          <w:szCs w:val="22"/>
          <w:lang w:val="en-AU"/>
        </w:rPr>
      </w:pPr>
      <w:r w:rsidRPr="008849E6">
        <w:rPr>
          <w:rFonts w:asciiTheme="minorHAnsi" w:hAnsiTheme="minorHAnsi" w:cstheme="minorHAnsi"/>
          <w:color w:val="000000"/>
          <w:sz w:val="22"/>
          <w:szCs w:val="22"/>
          <w:lang w:val="en-AU"/>
        </w:rPr>
        <w:t>Online </w:t>
      </w:r>
      <w:proofErr w:type="gramStart"/>
      <w:r w:rsidRPr="008849E6">
        <w:rPr>
          <w:rFonts w:asciiTheme="minorHAnsi" w:hAnsiTheme="minorHAnsi" w:cstheme="minorHAnsi"/>
          <w:color w:val="000000"/>
          <w:sz w:val="22"/>
          <w:szCs w:val="22"/>
          <w:lang w:val="en-AU"/>
        </w:rPr>
        <w:t xml:space="preserve">Webinars  </w:t>
      </w:r>
      <w:r>
        <w:rPr>
          <w:rFonts w:asciiTheme="minorHAnsi" w:hAnsiTheme="minorHAnsi" w:cstheme="minorHAnsi"/>
          <w:color w:val="000000"/>
          <w:sz w:val="22"/>
          <w:szCs w:val="22"/>
          <w:lang w:val="en-AU"/>
        </w:rPr>
        <w:tab/>
      </w:r>
      <w:proofErr w:type="gramEnd"/>
      <w:r w:rsidRPr="008849E6">
        <w:rPr>
          <w:rFonts w:asciiTheme="minorHAnsi" w:hAnsiTheme="minorHAnsi" w:cstheme="minorHAnsi"/>
          <w:color w:val="000000"/>
          <w:sz w:val="22"/>
          <w:szCs w:val="22"/>
          <w:lang w:val="en-AU"/>
        </w:rPr>
        <w:t>21       </w:t>
      </w:r>
      <w:r>
        <w:rPr>
          <w:rFonts w:asciiTheme="minorHAnsi" w:hAnsiTheme="minorHAnsi" w:cstheme="minorHAnsi"/>
          <w:color w:val="000000"/>
          <w:sz w:val="22"/>
          <w:szCs w:val="22"/>
          <w:lang w:val="en-AU"/>
        </w:rPr>
        <w:tab/>
      </w:r>
      <w:r w:rsidRPr="008849E6">
        <w:rPr>
          <w:rFonts w:asciiTheme="minorHAnsi" w:hAnsiTheme="minorHAnsi" w:cstheme="minorHAnsi"/>
          <w:color w:val="000000"/>
          <w:sz w:val="22"/>
          <w:szCs w:val="22"/>
          <w:lang w:val="en-AU"/>
        </w:rPr>
        <w:t>21</w:t>
      </w:r>
    </w:p>
    <w:p w14:paraId="5832FD40" w14:textId="7A4A9BD1" w:rsidR="008849E6" w:rsidRPr="008849E6" w:rsidRDefault="008849E6" w:rsidP="008849E6">
      <w:pPr>
        <w:numPr>
          <w:ilvl w:val="0"/>
          <w:numId w:val="50"/>
        </w:numPr>
        <w:rPr>
          <w:rFonts w:asciiTheme="minorHAnsi" w:hAnsiTheme="minorHAnsi" w:cstheme="minorHAnsi"/>
          <w:color w:val="000000"/>
          <w:sz w:val="22"/>
          <w:szCs w:val="22"/>
          <w:lang w:val="en-AU"/>
        </w:rPr>
      </w:pPr>
      <w:r w:rsidRPr="008849E6">
        <w:rPr>
          <w:rFonts w:asciiTheme="minorHAnsi" w:hAnsiTheme="minorHAnsi" w:cstheme="minorHAnsi"/>
          <w:color w:val="000000"/>
          <w:sz w:val="22"/>
          <w:szCs w:val="22"/>
          <w:lang w:val="en-AU"/>
        </w:rPr>
        <w:t xml:space="preserve">Hybrid                  </w:t>
      </w:r>
      <w:r>
        <w:rPr>
          <w:rFonts w:asciiTheme="minorHAnsi" w:hAnsiTheme="minorHAnsi" w:cstheme="minorHAnsi"/>
          <w:color w:val="000000"/>
          <w:sz w:val="22"/>
          <w:szCs w:val="22"/>
          <w:lang w:val="en-AU"/>
        </w:rPr>
        <w:tab/>
      </w:r>
      <w:r w:rsidRPr="008849E6">
        <w:rPr>
          <w:rFonts w:asciiTheme="minorHAnsi" w:hAnsiTheme="minorHAnsi" w:cstheme="minorHAnsi"/>
          <w:color w:val="000000"/>
          <w:sz w:val="22"/>
          <w:szCs w:val="22"/>
          <w:lang w:val="en-AU"/>
        </w:rPr>
        <w:t>15       </w:t>
      </w:r>
      <w:r>
        <w:rPr>
          <w:rFonts w:asciiTheme="minorHAnsi" w:hAnsiTheme="minorHAnsi" w:cstheme="minorHAnsi"/>
          <w:color w:val="000000"/>
          <w:sz w:val="22"/>
          <w:szCs w:val="22"/>
          <w:lang w:val="en-AU"/>
        </w:rPr>
        <w:tab/>
      </w:r>
      <w:r w:rsidRPr="008849E6">
        <w:rPr>
          <w:rFonts w:asciiTheme="minorHAnsi" w:hAnsiTheme="minorHAnsi" w:cstheme="minorHAnsi"/>
          <w:color w:val="000000"/>
          <w:sz w:val="22"/>
          <w:szCs w:val="22"/>
          <w:lang w:val="en-AU"/>
        </w:rPr>
        <w:t>14</w:t>
      </w:r>
    </w:p>
    <w:p w14:paraId="372A767D" w14:textId="4BB947FA" w:rsidR="008849E6" w:rsidRPr="008849E6" w:rsidRDefault="008849E6" w:rsidP="008849E6">
      <w:pPr>
        <w:numPr>
          <w:ilvl w:val="0"/>
          <w:numId w:val="50"/>
        </w:numPr>
        <w:rPr>
          <w:rFonts w:asciiTheme="minorHAnsi" w:hAnsiTheme="minorHAnsi" w:cstheme="minorHAnsi"/>
          <w:color w:val="000000"/>
          <w:sz w:val="22"/>
          <w:szCs w:val="22"/>
          <w:lang w:val="en-AU"/>
        </w:rPr>
      </w:pPr>
      <w:r w:rsidRPr="008849E6">
        <w:rPr>
          <w:rFonts w:asciiTheme="minorHAnsi" w:hAnsiTheme="minorHAnsi" w:cstheme="minorHAnsi"/>
          <w:color w:val="000000"/>
          <w:sz w:val="22"/>
          <w:szCs w:val="22"/>
          <w:lang w:val="en-AU"/>
        </w:rPr>
        <w:t xml:space="preserve">Meetings                </w:t>
      </w:r>
      <w:r>
        <w:rPr>
          <w:rFonts w:asciiTheme="minorHAnsi" w:hAnsiTheme="minorHAnsi" w:cstheme="minorHAnsi"/>
          <w:color w:val="000000"/>
          <w:sz w:val="22"/>
          <w:szCs w:val="22"/>
          <w:lang w:val="en-AU"/>
        </w:rPr>
        <w:tab/>
      </w:r>
      <w:r w:rsidRPr="008849E6">
        <w:rPr>
          <w:rFonts w:asciiTheme="minorHAnsi" w:hAnsiTheme="minorHAnsi" w:cstheme="minorHAnsi"/>
          <w:color w:val="000000"/>
          <w:sz w:val="22"/>
          <w:szCs w:val="22"/>
          <w:lang w:val="en-AU"/>
        </w:rPr>
        <w:t>9       </w:t>
      </w:r>
      <w:r>
        <w:rPr>
          <w:rFonts w:asciiTheme="minorHAnsi" w:hAnsiTheme="minorHAnsi" w:cstheme="minorHAnsi"/>
          <w:color w:val="000000"/>
          <w:sz w:val="22"/>
          <w:szCs w:val="22"/>
          <w:lang w:val="en-AU"/>
        </w:rPr>
        <w:tab/>
      </w:r>
      <w:r w:rsidRPr="008849E6">
        <w:rPr>
          <w:rFonts w:asciiTheme="minorHAnsi" w:hAnsiTheme="minorHAnsi" w:cstheme="minorHAnsi"/>
          <w:color w:val="000000"/>
          <w:sz w:val="22"/>
          <w:szCs w:val="22"/>
          <w:lang w:val="en-AU"/>
        </w:rPr>
        <w:t>20</w:t>
      </w:r>
    </w:p>
    <w:p w14:paraId="73106503" w14:textId="2C4207C8" w:rsidR="008849E6" w:rsidRPr="008849E6" w:rsidRDefault="008849E6" w:rsidP="008849E6">
      <w:pPr>
        <w:numPr>
          <w:ilvl w:val="0"/>
          <w:numId w:val="50"/>
        </w:numPr>
        <w:rPr>
          <w:rFonts w:asciiTheme="minorHAnsi" w:hAnsiTheme="minorHAnsi" w:cstheme="minorHAnsi"/>
          <w:color w:val="000000"/>
          <w:sz w:val="22"/>
          <w:szCs w:val="22"/>
          <w:lang w:val="en-AU"/>
        </w:rPr>
      </w:pPr>
      <w:r w:rsidRPr="008849E6">
        <w:rPr>
          <w:rFonts w:asciiTheme="minorHAnsi" w:hAnsiTheme="minorHAnsi" w:cstheme="minorHAnsi"/>
          <w:color w:val="000000"/>
          <w:sz w:val="22"/>
          <w:szCs w:val="22"/>
          <w:lang w:val="en-AU"/>
        </w:rPr>
        <w:t xml:space="preserve">Site tours                </w:t>
      </w:r>
      <w:r>
        <w:rPr>
          <w:rFonts w:asciiTheme="minorHAnsi" w:hAnsiTheme="minorHAnsi" w:cstheme="minorHAnsi"/>
          <w:color w:val="000000"/>
          <w:sz w:val="22"/>
          <w:szCs w:val="22"/>
          <w:lang w:val="en-AU"/>
        </w:rPr>
        <w:tab/>
      </w:r>
      <w:r w:rsidRPr="008849E6">
        <w:rPr>
          <w:rFonts w:asciiTheme="minorHAnsi" w:hAnsiTheme="minorHAnsi" w:cstheme="minorHAnsi"/>
          <w:color w:val="000000"/>
          <w:sz w:val="22"/>
          <w:szCs w:val="22"/>
          <w:lang w:val="en-AU"/>
        </w:rPr>
        <w:t xml:space="preserve">2        </w:t>
      </w:r>
      <w:r>
        <w:rPr>
          <w:rFonts w:asciiTheme="minorHAnsi" w:hAnsiTheme="minorHAnsi" w:cstheme="minorHAnsi"/>
          <w:color w:val="000000"/>
          <w:sz w:val="22"/>
          <w:szCs w:val="22"/>
          <w:lang w:val="en-AU"/>
        </w:rPr>
        <w:tab/>
      </w:r>
      <w:r w:rsidRPr="008849E6">
        <w:rPr>
          <w:rFonts w:asciiTheme="minorHAnsi" w:hAnsiTheme="minorHAnsi" w:cstheme="minorHAnsi"/>
          <w:color w:val="000000"/>
          <w:sz w:val="22"/>
          <w:szCs w:val="22"/>
          <w:lang w:val="en-AU"/>
        </w:rPr>
        <w:t>4</w:t>
      </w:r>
    </w:p>
    <w:p w14:paraId="5700087E" w14:textId="69C86071" w:rsidR="008849E6" w:rsidRPr="008849E6" w:rsidRDefault="008849E6" w:rsidP="008849E6">
      <w:pPr>
        <w:numPr>
          <w:ilvl w:val="0"/>
          <w:numId w:val="50"/>
        </w:numPr>
        <w:rPr>
          <w:rFonts w:asciiTheme="minorHAnsi" w:hAnsiTheme="minorHAnsi" w:cstheme="minorHAnsi"/>
          <w:color w:val="000000"/>
          <w:sz w:val="22"/>
          <w:szCs w:val="22"/>
          <w:lang w:val="en-AU"/>
        </w:rPr>
      </w:pPr>
      <w:r w:rsidRPr="008849E6">
        <w:rPr>
          <w:rFonts w:asciiTheme="minorHAnsi" w:hAnsiTheme="minorHAnsi" w:cstheme="minorHAnsi"/>
          <w:b/>
          <w:bCs/>
          <w:color w:val="000000"/>
          <w:sz w:val="22"/>
          <w:szCs w:val="22"/>
          <w:lang w:val="en-AU"/>
        </w:rPr>
        <w:t>Total                     </w:t>
      </w:r>
      <w:r>
        <w:rPr>
          <w:rFonts w:asciiTheme="minorHAnsi" w:hAnsiTheme="minorHAnsi" w:cstheme="minorHAnsi"/>
          <w:b/>
          <w:bCs/>
          <w:color w:val="000000"/>
          <w:sz w:val="22"/>
          <w:szCs w:val="22"/>
          <w:lang w:val="en-AU"/>
        </w:rPr>
        <w:tab/>
      </w:r>
      <w:r w:rsidRPr="008849E6">
        <w:rPr>
          <w:rFonts w:asciiTheme="minorHAnsi" w:hAnsiTheme="minorHAnsi" w:cstheme="minorHAnsi"/>
          <w:b/>
          <w:bCs/>
          <w:color w:val="000000"/>
          <w:sz w:val="22"/>
          <w:szCs w:val="22"/>
          <w:lang w:val="en-AU"/>
        </w:rPr>
        <w:t xml:space="preserve">47      </w:t>
      </w:r>
      <w:r>
        <w:rPr>
          <w:rFonts w:asciiTheme="minorHAnsi" w:hAnsiTheme="minorHAnsi" w:cstheme="minorHAnsi"/>
          <w:b/>
          <w:bCs/>
          <w:color w:val="000000"/>
          <w:sz w:val="22"/>
          <w:szCs w:val="22"/>
          <w:lang w:val="en-AU"/>
        </w:rPr>
        <w:tab/>
      </w:r>
      <w:r w:rsidRPr="008849E6">
        <w:rPr>
          <w:rFonts w:asciiTheme="minorHAnsi" w:hAnsiTheme="minorHAnsi" w:cstheme="minorHAnsi"/>
          <w:b/>
          <w:bCs/>
          <w:color w:val="000000"/>
          <w:sz w:val="22"/>
          <w:szCs w:val="22"/>
          <w:lang w:val="en-AU"/>
        </w:rPr>
        <w:t>59</w:t>
      </w:r>
    </w:p>
    <w:p w14:paraId="3752B2E6" w14:textId="4728C450" w:rsidR="008849E6" w:rsidRPr="008849E6" w:rsidRDefault="008849E6" w:rsidP="00F44839">
      <w:pPr>
        <w:spacing w:after="120"/>
        <w:rPr>
          <w:rFonts w:asciiTheme="minorHAnsi" w:hAnsiTheme="minorHAnsi" w:cstheme="minorHAnsi"/>
          <w:color w:val="000000"/>
          <w:sz w:val="22"/>
          <w:szCs w:val="22"/>
          <w:lang w:val="en-AU"/>
        </w:rPr>
      </w:pPr>
      <w:proofErr w:type="gramStart"/>
      <w:r w:rsidRPr="008849E6">
        <w:rPr>
          <w:rFonts w:asciiTheme="minorHAnsi" w:hAnsiTheme="minorHAnsi" w:cstheme="minorHAnsi"/>
          <w:color w:val="000000"/>
          <w:sz w:val="22"/>
          <w:szCs w:val="22"/>
          <w:lang w:val="en-AU"/>
        </w:rPr>
        <w:t>Taking into account</w:t>
      </w:r>
      <w:proofErr w:type="gramEnd"/>
      <w:r w:rsidRPr="008849E6">
        <w:rPr>
          <w:rFonts w:asciiTheme="minorHAnsi" w:hAnsiTheme="minorHAnsi" w:cstheme="minorHAnsi"/>
          <w:color w:val="000000"/>
          <w:sz w:val="22"/>
          <w:szCs w:val="22"/>
          <w:lang w:val="en-AU"/>
        </w:rPr>
        <w:t xml:space="preserve"> the Christmas / New Year holiday period, the target of one event per week was achieved.  More details on the event statistics are included in the attached spreadsheet, for your information.</w:t>
      </w:r>
    </w:p>
    <w:p w14:paraId="4BC14DD7" w14:textId="77777777" w:rsidR="008849E6" w:rsidRPr="008849E6" w:rsidRDefault="008849E6" w:rsidP="00F44839">
      <w:pPr>
        <w:spacing w:after="120"/>
        <w:rPr>
          <w:rFonts w:asciiTheme="minorHAnsi" w:hAnsiTheme="minorHAnsi" w:cstheme="minorHAnsi"/>
          <w:color w:val="000000"/>
          <w:sz w:val="22"/>
          <w:szCs w:val="22"/>
          <w:lang w:val="en-AU"/>
        </w:rPr>
      </w:pPr>
      <w:r w:rsidRPr="008849E6">
        <w:rPr>
          <w:rFonts w:asciiTheme="minorHAnsi" w:hAnsiTheme="minorHAnsi" w:cstheme="minorHAnsi"/>
          <w:b/>
          <w:bCs/>
          <w:color w:val="000000"/>
          <w:sz w:val="22"/>
          <w:szCs w:val="22"/>
          <w:lang w:val="en-AU"/>
        </w:rPr>
        <w:t>Attendances</w:t>
      </w:r>
    </w:p>
    <w:p w14:paraId="51D3FF1B" w14:textId="77777777" w:rsidR="008849E6" w:rsidRPr="008849E6" w:rsidRDefault="008849E6" w:rsidP="00F44839">
      <w:pPr>
        <w:spacing w:after="120"/>
        <w:rPr>
          <w:rFonts w:asciiTheme="minorHAnsi" w:hAnsiTheme="minorHAnsi" w:cstheme="minorHAnsi"/>
          <w:color w:val="000000"/>
          <w:sz w:val="22"/>
          <w:szCs w:val="22"/>
          <w:lang w:val="en-AU"/>
        </w:rPr>
      </w:pPr>
      <w:r w:rsidRPr="008849E6">
        <w:rPr>
          <w:rFonts w:asciiTheme="minorHAnsi" w:hAnsiTheme="minorHAnsi" w:cstheme="minorHAnsi"/>
          <w:color w:val="000000"/>
          <w:sz w:val="22"/>
          <w:szCs w:val="22"/>
          <w:lang w:val="en-AU"/>
        </w:rPr>
        <w:t>Attendance statistics are available for the events run using the Zoom conferencing platform.  For these seventeen events the average attendance number was 38 (38 in 2023 and 51 in 2022).</w:t>
      </w:r>
    </w:p>
    <w:p w14:paraId="4CEE8C05" w14:textId="77777777" w:rsidR="008849E6" w:rsidRPr="008849E6" w:rsidRDefault="008849E6" w:rsidP="00F44839">
      <w:pPr>
        <w:spacing w:after="120"/>
        <w:rPr>
          <w:rFonts w:asciiTheme="minorHAnsi" w:hAnsiTheme="minorHAnsi" w:cstheme="minorHAnsi"/>
          <w:color w:val="000000"/>
          <w:sz w:val="22"/>
          <w:szCs w:val="22"/>
          <w:lang w:val="en-AU"/>
        </w:rPr>
      </w:pPr>
      <w:r w:rsidRPr="008849E6">
        <w:rPr>
          <w:rFonts w:asciiTheme="minorHAnsi" w:hAnsiTheme="minorHAnsi" w:cstheme="minorHAnsi"/>
          <w:color w:val="000000"/>
          <w:sz w:val="22"/>
          <w:szCs w:val="22"/>
          <w:lang w:val="en-AU"/>
        </w:rPr>
        <w:t>For these Zoom events, the highest attendances recorded were from:</w:t>
      </w:r>
    </w:p>
    <w:p w14:paraId="767E7427" w14:textId="77777777" w:rsidR="008849E6" w:rsidRPr="008849E6" w:rsidRDefault="008849E6" w:rsidP="008849E6">
      <w:pPr>
        <w:numPr>
          <w:ilvl w:val="0"/>
          <w:numId w:val="51"/>
        </w:numPr>
        <w:rPr>
          <w:rFonts w:asciiTheme="minorHAnsi" w:hAnsiTheme="minorHAnsi" w:cstheme="minorHAnsi"/>
          <w:color w:val="000000"/>
          <w:sz w:val="22"/>
          <w:szCs w:val="22"/>
          <w:lang w:val="en-AU"/>
        </w:rPr>
      </w:pPr>
      <w:r w:rsidRPr="008849E6">
        <w:rPr>
          <w:rFonts w:asciiTheme="minorHAnsi" w:hAnsiTheme="minorHAnsi" w:cstheme="minorHAnsi"/>
          <w:color w:val="000000"/>
          <w:sz w:val="22"/>
          <w:szCs w:val="22"/>
          <w:lang w:val="en-AU"/>
        </w:rPr>
        <w:t>Cyber Security &amp; AI - for SCADA Networks, 99 attendees</w:t>
      </w:r>
    </w:p>
    <w:p w14:paraId="6C3B024A" w14:textId="77777777" w:rsidR="008849E6" w:rsidRPr="008849E6" w:rsidRDefault="008849E6" w:rsidP="008849E6">
      <w:pPr>
        <w:numPr>
          <w:ilvl w:val="0"/>
          <w:numId w:val="51"/>
        </w:numPr>
        <w:rPr>
          <w:rFonts w:asciiTheme="minorHAnsi" w:hAnsiTheme="minorHAnsi" w:cstheme="minorHAnsi"/>
          <w:color w:val="000000"/>
          <w:sz w:val="22"/>
          <w:szCs w:val="22"/>
          <w:lang w:val="en-AU"/>
        </w:rPr>
      </w:pPr>
      <w:r w:rsidRPr="008849E6">
        <w:rPr>
          <w:rFonts w:asciiTheme="minorHAnsi" w:hAnsiTheme="minorHAnsi" w:cstheme="minorHAnsi"/>
          <w:color w:val="000000"/>
          <w:sz w:val="22"/>
          <w:szCs w:val="22"/>
          <w:lang w:val="en-AU"/>
        </w:rPr>
        <w:t>Rethinking our Approach to the Energy Transition, 67 attendees</w:t>
      </w:r>
    </w:p>
    <w:p w14:paraId="2ED3B01E" w14:textId="77777777" w:rsidR="008849E6" w:rsidRPr="008849E6" w:rsidRDefault="008849E6" w:rsidP="008849E6">
      <w:pPr>
        <w:numPr>
          <w:ilvl w:val="0"/>
          <w:numId w:val="51"/>
        </w:numPr>
        <w:rPr>
          <w:rFonts w:asciiTheme="minorHAnsi" w:hAnsiTheme="minorHAnsi" w:cstheme="minorHAnsi"/>
          <w:color w:val="000000"/>
          <w:sz w:val="22"/>
          <w:szCs w:val="22"/>
          <w:lang w:val="en-AU"/>
        </w:rPr>
      </w:pPr>
      <w:r w:rsidRPr="008849E6">
        <w:rPr>
          <w:rFonts w:asciiTheme="minorHAnsi" w:hAnsiTheme="minorHAnsi" w:cstheme="minorHAnsi"/>
          <w:color w:val="000000"/>
          <w:sz w:val="22"/>
          <w:szCs w:val="22"/>
          <w:lang w:val="en-AU"/>
        </w:rPr>
        <w:t>Large Scale Battery Storage in the Evolving Power System: Developments and Future Trends, 56 attendees</w:t>
      </w:r>
    </w:p>
    <w:p w14:paraId="0A1843A5" w14:textId="77777777" w:rsidR="008849E6" w:rsidRPr="008849E6" w:rsidRDefault="008849E6" w:rsidP="00F44839">
      <w:pPr>
        <w:numPr>
          <w:ilvl w:val="0"/>
          <w:numId w:val="51"/>
        </w:numPr>
        <w:spacing w:after="120"/>
        <w:rPr>
          <w:rFonts w:asciiTheme="minorHAnsi" w:hAnsiTheme="minorHAnsi" w:cstheme="minorHAnsi"/>
          <w:color w:val="000000"/>
          <w:sz w:val="22"/>
          <w:szCs w:val="22"/>
          <w:lang w:val="en-AU"/>
        </w:rPr>
      </w:pPr>
      <w:r w:rsidRPr="008849E6">
        <w:rPr>
          <w:rFonts w:asciiTheme="minorHAnsi" w:hAnsiTheme="minorHAnsi" w:cstheme="minorHAnsi"/>
          <w:color w:val="000000"/>
          <w:sz w:val="22"/>
          <w:szCs w:val="22"/>
          <w:lang w:val="en-AU"/>
        </w:rPr>
        <w:t>Latest International Developments in Nuclear Energy, 55 attendees</w:t>
      </w:r>
    </w:p>
    <w:p w14:paraId="5FE7D520" w14:textId="172B9B39" w:rsidR="008849E6" w:rsidRPr="008849E6" w:rsidRDefault="008849E6" w:rsidP="00F44839">
      <w:pPr>
        <w:spacing w:after="120"/>
        <w:rPr>
          <w:rFonts w:asciiTheme="minorHAnsi" w:hAnsiTheme="minorHAnsi" w:cstheme="minorHAnsi"/>
          <w:color w:val="000000"/>
          <w:sz w:val="22"/>
          <w:szCs w:val="22"/>
          <w:lang w:val="en-AU"/>
        </w:rPr>
      </w:pPr>
      <w:r w:rsidRPr="008849E6">
        <w:rPr>
          <w:rFonts w:asciiTheme="minorHAnsi" w:hAnsiTheme="minorHAnsi" w:cstheme="minorHAnsi"/>
          <w:b/>
          <w:bCs/>
          <w:color w:val="000000"/>
          <w:sz w:val="22"/>
          <w:szCs w:val="22"/>
          <w:lang w:val="en-AU"/>
        </w:rPr>
        <w:t>Joint Promotion of events with EA</w:t>
      </w:r>
    </w:p>
    <w:p w14:paraId="5BE811B4" w14:textId="77777777" w:rsidR="008849E6" w:rsidRPr="008849E6" w:rsidRDefault="008849E6" w:rsidP="00F44839">
      <w:pPr>
        <w:numPr>
          <w:ilvl w:val="0"/>
          <w:numId w:val="52"/>
        </w:numPr>
        <w:spacing w:after="120"/>
        <w:rPr>
          <w:rFonts w:asciiTheme="minorHAnsi" w:hAnsiTheme="minorHAnsi" w:cstheme="minorHAnsi"/>
          <w:color w:val="000000"/>
          <w:sz w:val="22"/>
          <w:szCs w:val="22"/>
          <w:lang w:val="en-AU"/>
        </w:rPr>
      </w:pPr>
      <w:r w:rsidRPr="008849E6">
        <w:rPr>
          <w:rFonts w:asciiTheme="minorHAnsi" w:hAnsiTheme="minorHAnsi" w:cstheme="minorHAnsi"/>
          <w:color w:val="000000"/>
          <w:sz w:val="22"/>
          <w:szCs w:val="22"/>
          <w:lang w:val="en-AU"/>
        </w:rPr>
        <w:t>EECON 2024 is being promoted by Engineers Australia on their website and CPD Online bulletins</w:t>
      </w:r>
    </w:p>
    <w:p w14:paraId="70FC0180" w14:textId="77777777" w:rsidR="008849E6" w:rsidRDefault="008849E6" w:rsidP="00F44839">
      <w:pPr>
        <w:numPr>
          <w:ilvl w:val="0"/>
          <w:numId w:val="52"/>
        </w:numPr>
        <w:spacing w:after="120"/>
        <w:rPr>
          <w:rFonts w:asciiTheme="minorHAnsi" w:hAnsiTheme="minorHAnsi" w:cstheme="minorHAnsi"/>
          <w:color w:val="000000"/>
          <w:sz w:val="22"/>
          <w:szCs w:val="22"/>
          <w:lang w:val="en-AU"/>
        </w:rPr>
      </w:pPr>
      <w:r w:rsidRPr="008849E6">
        <w:rPr>
          <w:rFonts w:asciiTheme="minorHAnsi" w:hAnsiTheme="minorHAnsi" w:cstheme="minorHAnsi"/>
          <w:color w:val="000000"/>
          <w:sz w:val="22"/>
          <w:szCs w:val="22"/>
          <w:lang w:val="en-AU"/>
        </w:rPr>
        <w:t>3 Engineers Australia events have been promoted on the EESA website and through What's On</w:t>
      </w:r>
    </w:p>
    <w:p w14:paraId="18F15245" w14:textId="209F37C7" w:rsidR="008849E6" w:rsidRPr="008849E6" w:rsidRDefault="008849E6" w:rsidP="00F44839">
      <w:pPr>
        <w:numPr>
          <w:ilvl w:val="0"/>
          <w:numId w:val="52"/>
        </w:numPr>
        <w:spacing w:after="120"/>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A reciprocal co-promotion arrangement is in place with the Asset Management Council</w:t>
      </w:r>
    </w:p>
    <w:p w14:paraId="0ED286E9" w14:textId="20211BF5" w:rsidR="008849E6" w:rsidRPr="008849E6" w:rsidRDefault="008849E6" w:rsidP="00F44839">
      <w:pPr>
        <w:spacing w:after="120"/>
        <w:rPr>
          <w:rFonts w:asciiTheme="minorHAnsi" w:hAnsiTheme="minorHAnsi" w:cstheme="minorHAnsi"/>
          <w:color w:val="000000"/>
          <w:sz w:val="22"/>
          <w:szCs w:val="22"/>
          <w:lang w:val="en-AU"/>
        </w:rPr>
      </w:pPr>
      <w:r w:rsidRPr="008849E6">
        <w:rPr>
          <w:rFonts w:asciiTheme="minorHAnsi" w:hAnsiTheme="minorHAnsi" w:cstheme="minorHAnsi"/>
          <w:b/>
          <w:bCs/>
          <w:color w:val="000000"/>
          <w:sz w:val="22"/>
          <w:szCs w:val="22"/>
          <w:lang w:val="en-AU"/>
        </w:rPr>
        <w:t>Recorded Webinars Uploaded to EESA Website for 2024</w:t>
      </w:r>
    </w:p>
    <w:tbl>
      <w:tblPr>
        <w:tblW w:w="5000" w:type="dxa"/>
        <w:tblCellMar>
          <w:left w:w="0" w:type="dxa"/>
          <w:right w:w="0" w:type="dxa"/>
        </w:tblCellMar>
        <w:tblLook w:val="04A0" w:firstRow="1" w:lastRow="0" w:firstColumn="1" w:lastColumn="0" w:noHBand="0" w:noVBand="1"/>
      </w:tblPr>
      <w:tblGrid>
        <w:gridCol w:w="1700"/>
        <w:gridCol w:w="1640"/>
        <w:gridCol w:w="1660"/>
      </w:tblGrid>
      <w:tr w:rsidR="008849E6" w:rsidRPr="008849E6" w14:paraId="4A479800" w14:textId="77777777" w:rsidTr="008849E6">
        <w:trPr>
          <w:trHeight w:val="300"/>
        </w:trPr>
        <w:tc>
          <w:tcPr>
            <w:tcW w:w="1700" w:type="dxa"/>
            <w:tcBorders>
              <w:top w:val="single" w:sz="8" w:space="0" w:color="auto"/>
              <w:left w:val="single" w:sz="8" w:space="0" w:color="auto"/>
              <w:bottom w:val="single" w:sz="8" w:space="0" w:color="auto"/>
              <w:right w:val="nil"/>
            </w:tcBorders>
            <w:tcMar>
              <w:top w:w="15" w:type="dxa"/>
              <w:left w:w="15" w:type="dxa"/>
              <w:bottom w:w="0" w:type="dxa"/>
              <w:right w:w="15" w:type="dxa"/>
            </w:tcMar>
            <w:vAlign w:val="bottom"/>
            <w:hideMark/>
          </w:tcPr>
          <w:p w14:paraId="17FC8813" w14:textId="77777777" w:rsidR="008849E6" w:rsidRPr="008849E6" w:rsidRDefault="008849E6" w:rsidP="008849E6">
            <w:pPr>
              <w:rPr>
                <w:rFonts w:asciiTheme="minorHAnsi" w:hAnsiTheme="minorHAnsi" w:cstheme="minorHAnsi"/>
                <w:b/>
                <w:bCs/>
                <w:color w:val="000000"/>
                <w:sz w:val="22"/>
                <w:szCs w:val="22"/>
                <w:lang w:val="en-AU"/>
              </w:rPr>
            </w:pPr>
            <w:r w:rsidRPr="008849E6">
              <w:rPr>
                <w:rFonts w:asciiTheme="minorHAnsi" w:hAnsiTheme="minorHAnsi" w:cstheme="minorHAnsi"/>
                <w:b/>
                <w:bCs/>
                <w:color w:val="000000"/>
                <w:sz w:val="22"/>
                <w:szCs w:val="22"/>
                <w:lang w:val="en-AU"/>
              </w:rPr>
              <w:t>Chapter</w:t>
            </w:r>
          </w:p>
        </w:tc>
        <w:tc>
          <w:tcPr>
            <w:tcW w:w="1640" w:type="dxa"/>
            <w:tcBorders>
              <w:top w:val="single" w:sz="8" w:space="0" w:color="auto"/>
              <w:left w:val="nil"/>
              <w:bottom w:val="single" w:sz="8" w:space="0" w:color="auto"/>
              <w:right w:val="nil"/>
            </w:tcBorders>
            <w:tcMar>
              <w:top w:w="15" w:type="dxa"/>
              <w:left w:w="15" w:type="dxa"/>
              <w:bottom w:w="0" w:type="dxa"/>
              <w:right w:w="15" w:type="dxa"/>
            </w:tcMar>
            <w:vAlign w:val="bottom"/>
            <w:hideMark/>
          </w:tcPr>
          <w:p w14:paraId="4DFCF307" w14:textId="77777777" w:rsidR="008849E6" w:rsidRPr="008849E6" w:rsidRDefault="008849E6" w:rsidP="008849E6">
            <w:pPr>
              <w:rPr>
                <w:rFonts w:asciiTheme="minorHAnsi" w:hAnsiTheme="minorHAnsi" w:cstheme="minorHAnsi"/>
                <w:b/>
                <w:bCs/>
                <w:color w:val="000000"/>
                <w:sz w:val="22"/>
                <w:szCs w:val="22"/>
                <w:lang w:val="en-AU"/>
              </w:rPr>
            </w:pPr>
            <w:r w:rsidRPr="008849E6">
              <w:rPr>
                <w:rFonts w:asciiTheme="minorHAnsi" w:hAnsiTheme="minorHAnsi" w:cstheme="minorHAnsi"/>
                <w:b/>
                <w:bCs/>
                <w:color w:val="000000"/>
                <w:sz w:val="22"/>
                <w:szCs w:val="22"/>
                <w:lang w:val="en-AU"/>
              </w:rPr>
              <w:t>   </w:t>
            </w:r>
          </w:p>
        </w:tc>
        <w:tc>
          <w:tcPr>
            <w:tcW w:w="1660" w:type="dxa"/>
            <w:tcBorders>
              <w:top w:val="single" w:sz="8" w:space="0" w:color="auto"/>
              <w:left w:val="nil"/>
              <w:bottom w:val="single" w:sz="8" w:space="0" w:color="auto"/>
              <w:right w:val="single" w:sz="8" w:space="0" w:color="auto"/>
            </w:tcBorders>
            <w:tcMar>
              <w:top w:w="15" w:type="dxa"/>
              <w:left w:w="15" w:type="dxa"/>
              <w:bottom w:w="0" w:type="dxa"/>
              <w:right w:w="15" w:type="dxa"/>
            </w:tcMar>
            <w:vAlign w:val="bottom"/>
            <w:hideMark/>
          </w:tcPr>
          <w:p w14:paraId="7C04413C" w14:textId="77777777" w:rsidR="008849E6" w:rsidRPr="008849E6" w:rsidRDefault="008849E6" w:rsidP="008849E6">
            <w:pPr>
              <w:rPr>
                <w:rFonts w:asciiTheme="minorHAnsi" w:hAnsiTheme="minorHAnsi" w:cstheme="minorHAnsi"/>
                <w:b/>
                <w:bCs/>
                <w:color w:val="000000"/>
                <w:sz w:val="22"/>
                <w:szCs w:val="22"/>
                <w:lang w:val="en-AU"/>
              </w:rPr>
            </w:pPr>
            <w:r w:rsidRPr="008849E6">
              <w:rPr>
                <w:rFonts w:asciiTheme="minorHAnsi" w:hAnsiTheme="minorHAnsi" w:cstheme="minorHAnsi"/>
                <w:b/>
                <w:bCs/>
                <w:color w:val="000000"/>
                <w:sz w:val="22"/>
                <w:szCs w:val="22"/>
                <w:lang w:val="en-AU"/>
              </w:rPr>
              <w:t>Website Uploads 2024</w:t>
            </w:r>
          </w:p>
        </w:tc>
      </w:tr>
      <w:tr w:rsidR="008849E6" w:rsidRPr="008849E6" w14:paraId="6E518337" w14:textId="77777777" w:rsidTr="008849E6">
        <w:trPr>
          <w:trHeight w:val="290"/>
        </w:trPr>
        <w:tc>
          <w:tcPr>
            <w:tcW w:w="0" w:type="auto"/>
            <w:tcBorders>
              <w:top w:val="nil"/>
              <w:left w:val="single" w:sz="8" w:space="0" w:color="auto"/>
              <w:bottom w:val="nil"/>
              <w:right w:val="nil"/>
            </w:tcBorders>
            <w:tcMar>
              <w:top w:w="15" w:type="dxa"/>
              <w:left w:w="15" w:type="dxa"/>
              <w:bottom w:w="0" w:type="dxa"/>
              <w:right w:w="15" w:type="dxa"/>
            </w:tcMar>
            <w:vAlign w:val="bottom"/>
            <w:hideMark/>
          </w:tcPr>
          <w:p w14:paraId="379F25EC" w14:textId="77777777" w:rsidR="008849E6" w:rsidRPr="008849E6" w:rsidRDefault="008849E6" w:rsidP="008849E6">
            <w:pPr>
              <w:rPr>
                <w:rFonts w:asciiTheme="minorHAnsi" w:hAnsiTheme="minorHAnsi" w:cstheme="minorHAnsi"/>
                <w:color w:val="000000"/>
                <w:sz w:val="22"/>
                <w:szCs w:val="22"/>
                <w:lang w:val="en-AU"/>
              </w:rPr>
            </w:pPr>
            <w:r w:rsidRPr="008849E6">
              <w:rPr>
                <w:rFonts w:asciiTheme="minorHAnsi" w:hAnsiTheme="minorHAnsi" w:cstheme="minorHAnsi"/>
                <w:color w:val="000000"/>
                <w:sz w:val="22"/>
                <w:szCs w:val="22"/>
                <w:lang w:val="en-AU"/>
              </w:rPr>
              <w:t>NSW/ ACT</w:t>
            </w:r>
          </w:p>
        </w:tc>
        <w:tc>
          <w:tcPr>
            <w:tcW w:w="0" w:type="auto"/>
            <w:tcMar>
              <w:top w:w="15" w:type="dxa"/>
              <w:left w:w="15" w:type="dxa"/>
              <w:bottom w:w="0" w:type="dxa"/>
              <w:right w:w="15" w:type="dxa"/>
            </w:tcMar>
            <w:vAlign w:val="bottom"/>
            <w:hideMark/>
          </w:tcPr>
          <w:p w14:paraId="6F7E941E" w14:textId="77777777" w:rsidR="008849E6" w:rsidRPr="008849E6" w:rsidRDefault="008849E6" w:rsidP="008849E6">
            <w:pPr>
              <w:rPr>
                <w:rFonts w:asciiTheme="minorHAnsi" w:hAnsiTheme="minorHAnsi" w:cstheme="minorHAnsi"/>
                <w:color w:val="000000"/>
                <w:sz w:val="22"/>
                <w:szCs w:val="22"/>
                <w:lang w:val="en-AU"/>
              </w:rPr>
            </w:pPr>
          </w:p>
        </w:tc>
        <w:tc>
          <w:tcPr>
            <w:tcW w:w="0" w:type="auto"/>
            <w:tcBorders>
              <w:top w:val="nil"/>
              <w:left w:val="nil"/>
              <w:bottom w:val="nil"/>
              <w:right w:val="single" w:sz="8" w:space="0" w:color="auto"/>
            </w:tcBorders>
            <w:tcMar>
              <w:top w:w="15" w:type="dxa"/>
              <w:left w:w="15" w:type="dxa"/>
              <w:bottom w:w="0" w:type="dxa"/>
              <w:right w:w="15" w:type="dxa"/>
            </w:tcMar>
            <w:vAlign w:val="bottom"/>
            <w:hideMark/>
          </w:tcPr>
          <w:p w14:paraId="66052461" w14:textId="77777777" w:rsidR="008849E6" w:rsidRPr="008849E6" w:rsidRDefault="008849E6" w:rsidP="008849E6">
            <w:pPr>
              <w:rPr>
                <w:rFonts w:asciiTheme="minorHAnsi" w:hAnsiTheme="minorHAnsi" w:cstheme="minorHAnsi"/>
                <w:color w:val="000000"/>
                <w:sz w:val="22"/>
                <w:szCs w:val="22"/>
                <w:lang w:val="en-AU"/>
              </w:rPr>
            </w:pPr>
            <w:r w:rsidRPr="008849E6">
              <w:rPr>
                <w:rFonts w:asciiTheme="minorHAnsi" w:hAnsiTheme="minorHAnsi" w:cstheme="minorHAnsi"/>
                <w:color w:val="000000"/>
                <w:sz w:val="22"/>
                <w:szCs w:val="22"/>
                <w:lang w:val="en-AU"/>
              </w:rPr>
              <w:t>6</w:t>
            </w:r>
          </w:p>
        </w:tc>
      </w:tr>
      <w:tr w:rsidR="008849E6" w:rsidRPr="008849E6" w14:paraId="7607DBCD" w14:textId="77777777" w:rsidTr="008849E6">
        <w:trPr>
          <w:trHeight w:val="290"/>
        </w:trPr>
        <w:tc>
          <w:tcPr>
            <w:tcW w:w="0" w:type="auto"/>
            <w:tcBorders>
              <w:top w:val="nil"/>
              <w:left w:val="single" w:sz="8" w:space="0" w:color="auto"/>
              <w:bottom w:val="nil"/>
              <w:right w:val="nil"/>
            </w:tcBorders>
            <w:tcMar>
              <w:top w:w="15" w:type="dxa"/>
              <w:left w:w="15" w:type="dxa"/>
              <w:bottom w:w="0" w:type="dxa"/>
              <w:right w:w="15" w:type="dxa"/>
            </w:tcMar>
            <w:vAlign w:val="bottom"/>
            <w:hideMark/>
          </w:tcPr>
          <w:p w14:paraId="4823B6FD" w14:textId="77777777" w:rsidR="008849E6" w:rsidRPr="008849E6" w:rsidRDefault="008849E6" w:rsidP="008849E6">
            <w:pPr>
              <w:rPr>
                <w:rFonts w:asciiTheme="minorHAnsi" w:hAnsiTheme="minorHAnsi" w:cstheme="minorHAnsi"/>
                <w:color w:val="000000"/>
                <w:sz w:val="22"/>
                <w:szCs w:val="22"/>
                <w:lang w:val="en-AU"/>
              </w:rPr>
            </w:pPr>
            <w:r w:rsidRPr="008849E6">
              <w:rPr>
                <w:rFonts w:asciiTheme="minorHAnsi" w:hAnsiTheme="minorHAnsi" w:cstheme="minorHAnsi"/>
                <w:color w:val="000000"/>
                <w:sz w:val="22"/>
                <w:szCs w:val="22"/>
                <w:lang w:val="en-AU"/>
              </w:rPr>
              <w:t>Queensland</w:t>
            </w:r>
          </w:p>
        </w:tc>
        <w:tc>
          <w:tcPr>
            <w:tcW w:w="0" w:type="auto"/>
            <w:tcMar>
              <w:top w:w="15" w:type="dxa"/>
              <w:left w:w="15" w:type="dxa"/>
              <w:bottom w:w="0" w:type="dxa"/>
              <w:right w:w="15" w:type="dxa"/>
            </w:tcMar>
            <w:vAlign w:val="bottom"/>
            <w:hideMark/>
          </w:tcPr>
          <w:p w14:paraId="1D2FD1DE" w14:textId="77777777" w:rsidR="008849E6" w:rsidRPr="008849E6" w:rsidRDefault="008849E6" w:rsidP="008849E6">
            <w:pPr>
              <w:rPr>
                <w:rFonts w:asciiTheme="minorHAnsi" w:hAnsiTheme="minorHAnsi" w:cstheme="minorHAnsi"/>
                <w:color w:val="000000"/>
                <w:sz w:val="22"/>
                <w:szCs w:val="22"/>
                <w:lang w:val="en-AU"/>
              </w:rPr>
            </w:pPr>
          </w:p>
        </w:tc>
        <w:tc>
          <w:tcPr>
            <w:tcW w:w="0" w:type="auto"/>
            <w:tcBorders>
              <w:top w:val="nil"/>
              <w:left w:val="nil"/>
              <w:bottom w:val="nil"/>
              <w:right w:val="single" w:sz="8" w:space="0" w:color="auto"/>
            </w:tcBorders>
            <w:tcMar>
              <w:top w:w="15" w:type="dxa"/>
              <w:left w:w="15" w:type="dxa"/>
              <w:bottom w:w="0" w:type="dxa"/>
              <w:right w:w="15" w:type="dxa"/>
            </w:tcMar>
            <w:vAlign w:val="bottom"/>
            <w:hideMark/>
          </w:tcPr>
          <w:p w14:paraId="4E92EFD7" w14:textId="77777777" w:rsidR="008849E6" w:rsidRPr="008849E6" w:rsidRDefault="008849E6" w:rsidP="008849E6">
            <w:pPr>
              <w:rPr>
                <w:rFonts w:asciiTheme="minorHAnsi" w:hAnsiTheme="minorHAnsi" w:cstheme="minorHAnsi"/>
                <w:color w:val="000000"/>
                <w:sz w:val="22"/>
                <w:szCs w:val="22"/>
                <w:lang w:val="en-AU"/>
              </w:rPr>
            </w:pPr>
          </w:p>
        </w:tc>
      </w:tr>
      <w:tr w:rsidR="008849E6" w:rsidRPr="008849E6" w14:paraId="487CF340" w14:textId="77777777" w:rsidTr="008849E6">
        <w:trPr>
          <w:trHeight w:val="290"/>
        </w:trPr>
        <w:tc>
          <w:tcPr>
            <w:tcW w:w="0" w:type="auto"/>
            <w:tcBorders>
              <w:top w:val="nil"/>
              <w:left w:val="single" w:sz="8" w:space="0" w:color="auto"/>
              <w:bottom w:val="nil"/>
              <w:right w:val="nil"/>
            </w:tcBorders>
            <w:tcMar>
              <w:top w:w="15" w:type="dxa"/>
              <w:left w:w="15" w:type="dxa"/>
              <w:bottom w:w="0" w:type="dxa"/>
              <w:right w:w="15" w:type="dxa"/>
            </w:tcMar>
            <w:vAlign w:val="bottom"/>
            <w:hideMark/>
          </w:tcPr>
          <w:p w14:paraId="2688395E" w14:textId="77777777" w:rsidR="008849E6" w:rsidRPr="008849E6" w:rsidRDefault="008849E6" w:rsidP="008849E6">
            <w:pPr>
              <w:rPr>
                <w:rFonts w:asciiTheme="minorHAnsi" w:hAnsiTheme="minorHAnsi" w:cstheme="minorHAnsi"/>
                <w:color w:val="000000"/>
                <w:sz w:val="22"/>
                <w:szCs w:val="22"/>
                <w:lang w:val="en-AU"/>
              </w:rPr>
            </w:pPr>
            <w:r w:rsidRPr="008849E6">
              <w:rPr>
                <w:rFonts w:asciiTheme="minorHAnsi" w:hAnsiTheme="minorHAnsi" w:cstheme="minorHAnsi"/>
                <w:color w:val="000000"/>
                <w:sz w:val="22"/>
                <w:szCs w:val="22"/>
                <w:lang w:val="en-AU"/>
              </w:rPr>
              <w:t>Victoria</w:t>
            </w:r>
          </w:p>
        </w:tc>
        <w:tc>
          <w:tcPr>
            <w:tcW w:w="0" w:type="auto"/>
            <w:tcMar>
              <w:top w:w="15" w:type="dxa"/>
              <w:left w:w="15" w:type="dxa"/>
              <w:bottom w:w="0" w:type="dxa"/>
              <w:right w:w="15" w:type="dxa"/>
            </w:tcMar>
            <w:vAlign w:val="bottom"/>
            <w:hideMark/>
          </w:tcPr>
          <w:p w14:paraId="530D8238" w14:textId="77777777" w:rsidR="008849E6" w:rsidRPr="008849E6" w:rsidRDefault="008849E6" w:rsidP="008849E6">
            <w:pPr>
              <w:rPr>
                <w:rFonts w:asciiTheme="minorHAnsi" w:hAnsiTheme="minorHAnsi" w:cstheme="minorHAnsi"/>
                <w:color w:val="000000"/>
                <w:sz w:val="22"/>
                <w:szCs w:val="22"/>
                <w:lang w:val="en-AU"/>
              </w:rPr>
            </w:pPr>
          </w:p>
        </w:tc>
        <w:tc>
          <w:tcPr>
            <w:tcW w:w="0" w:type="auto"/>
            <w:tcBorders>
              <w:top w:val="nil"/>
              <w:left w:val="nil"/>
              <w:bottom w:val="nil"/>
              <w:right w:val="single" w:sz="8" w:space="0" w:color="auto"/>
            </w:tcBorders>
            <w:tcMar>
              <w:top w:w="15" w:type="dxa"/>
              <w:left w:w="15" w:type="dxa"/>
              <w:bottom w:w="0" w:type="dxa"/>
              <w:right w:w="15" w:type="dxa"/>
            </w:tcMar>
            <w:vAlign w:val="bottom"/>
            <w:hideMark/>
          </w:tcPr>
          <w:p w14:paraId="48498B97" w14:textId="77777777" w:rsidR="008849E6" w:rsidRPr="008849E6" w:rsidRDefault="008849E6" w:rsidP="008849E6">
            <w:pPr>
              <w:rPr>
                <w:rFonts w:asciiTheme="minorHAnsi" w:hAnsiTheme="minorHAnsi" w:cstheme="minorHAnsi"/>
                <w:color w:val="000000"/>
                <w:sz w:val="22"/>
                <w:szCs w:val="22"/>
                <w:lang w:val="en-AU"/>
              </w:rPr>
            </w:pPr>
          </w:p>
        </w:tc>
      </w:tr>
      <w:tr w:rsidR="008849E6" w:rsidRPr="008849E6" w14:paraId="6DC43AB6" w14:textId="77777777" w:rsidTr="008849E6">
        <w:trPr>
          <w:trHeight w:val="290"/>
        </w:trPr>
        <w:tc>
          <w:tcPr>
            <w:tcW w:w="0" w:type="auto"/>
            <w:gridSpan w:val="2"/>
            <w:tcBorders>
              <w:top w:val="nil"/>
              <w:left w:val="single" w:sz="8" w:space="0" w:color="auto"/>
              <w:bottom w:val="nil"/>
              <w:right w:val="nil"/>
            </w:tcBorders>
            <w:tcMar>
              <w:top w:w="15" w:type="dxa"/>
              <w:left w:w="15" w:type="dxa"/>
              <w:bottom w:w="0" w:type="dxa"/>
              <w:right w:w="15" w:type="dxa"/>
            </w:tcMar>
            <w:vAlign w:val="bottom"/>
            <w:hideMark/>
          </w:tcPr>
          <w:p w14:paraId="7C8CBE74" w14:textId="77777777" w:rsidR="008849E6" w:rsidRPr="008849E6" w:rsidRDefault="008849E6" w:rsidP="008849E6">
            <w:pPr>
              <w:rPr>
                <w:rFonts w:asciiTheme="minorHAnsi" w:hAnsiTheme="minorHAnsi" w:cstheme="minorHAnsi"/>
                <w:color w:val="000000"/>
                <w:sz w:val="22"/>
                <w:szCs w:val="22"/>
                <w:lang w:val="en-AU"/>
              </w:rPr>
            </w:pPr>
            <w:r w:rsidRPr="008849E6">
              <w:rPr>
                <w:rFonts w:asciiTheme="minorHAnsi" w:hAnsiTheme="minorHAnsi" w:cstheme="minorHAnsi"/>
                <w:color w:val="000000"/>
                <w:sz w:val="22"/>
                <w:szCs w:val="22"/>
                <w:lang w:val="en-AU"/>
              </w:rPr>
              <w:t>Western Australia                  </w:t>
            </w:r>
          </w:p>
        </w:tc>
        <w:tc>
          <w:tcPr>
            <w:tcW w:w="0" w:type="auto"/>
            <w:tcBorders>
              <w:top w:val="nil"/>
              <w:left w:val="nil"/>
              <w:bottom w:val="nil"/>
              <w:right w:val="single" w:sz="8" w:space="0" w:color="auto"/>
            </w:tcBorders>
            <w:tcMar>
              <w:top w:w="15" w:type="dxa"/>
              <w:left w:w="15" w:type="dxa"/>
              <w:bottom w:w="0" w:type="dxa"/>
              <w:right w:w="15" w:type="dxa"/>
            </w:tcMar>
            <w:vAlign w:val="bottom"/>
            <w:hideMark/>
          </w:tcPr>
          <w:p w14:paraId="3E737109" w14:textId="77777777" w:rsidR="008849E6" w:rsidRPr="008849E6" w:rsidRDefault="008849E6" w:rsidP="008849E6">
            <w:pPr>
              <w:rPr>
                <w:rFonts w:asciiTheme="minorHAnsi" w:hAnsiTheme="minorHAnsi" w:cstheme="minorHAnsi"/>
                <w:color w:val="000000"/>
                <w:sz w:val="22"/>
                <w:szCs w:val="22"/>
                <w:lang w:val="en-AU"/>
              </w:rPr>
            </w:pPr>
            <w:r w:rsidRPr="008849E6">
              <w:rPr>
                <w:rFonts w:asciiTheme="minorHAnsi" w:hAnsiTheme="minorHAnsi" w:cstheme="minorHAnsi"/>
                <w:color w:val="000000"/>
                <w:sz w:val="22"/>
                <w:szCs w:val="22"/>
                <w:lang w:val="en-AU"/>
              </w:rPr>
              <w:t>2</w:t>
            </w:r>
          </w:p>
        </w:tc>
      </w:tr>
      <w:tr w:rsidR="008849E6" w:rsidRPr="008849E6" w14:paraId="64282AC5" w14:textId="77777777" w:rsidTr="008849E6">
        <w:trPr>
          <w:trHeight w:val="290"/>
        </w:trPr>
        <w:tc>
          <w:tcPr>
            <w:tcW w:w="0" w:type="auto"/>
            <w:tcBorders>
              <w:top w:val="nil"/>
              <w:left w:val="single" w:sz="8" w:space="0" w:color="auto"/>
              <w:bottom w:val="nil"/>
              <w:right w:val="nil"/>
            </w:tcBorders>
            <w:tcMar>
              <w:top w:w="15" w:type="dxa"/>
              <w:left w:w="15" w:type="dxa"/>
              <w:bottom w:w="0" w:type="dxa"/>
              <w:right w:w="15" w:type="dxa"/>
            </w:tcMar>
            <w:vAlign w:val="bottom"/>
            <w:hideMark/>
          </w:tcPr>
          <w:p w14:paraId="1C0D4D28" w14:textId="77777777" w:rsidR="008849E6" w:rsidRPr="008849E6" w:rsidRDefault="008849E6" w:rsidP="008849E6">
            <w:pPr>
              <w:rPr>
                <w:rFonts w:asciiTheme="minorHAnsi" w:hAnsiTheme="minorHAnsi" w:cstheme="minorHAnsi"/>
                <w:color w:val="000000"/>
                <w:sz w:val="22"/>
                <w:szCs w:val="22"/>
                <w:lang w:val="en-AU"/>
              </w:rPr>
            </w:pPr>
            <w:r w:rsidRPr="008849E6">
              <w:rPr>
                <w:rFonts w:asciiTheme="minorHAnsi" w:hAnsiTheme="minorHAnsi" w:cstheme="minorHAnsi"/>
                <w:color w:val="000000"/>
                <w:sz w:val="22"/>
                <w:szCs w:val="22"/>
                <w:lang w:val="en-AU"/>
              </w:rPr>
              <w:t>SA / NT</w:t>
            </w:r>
          </w:p>
        </w:tc>
        <w:tc>
          <w:tcPr>
            <w:tcW w:w="0" w:type="auto"/>
            <w:tcMar>
              <w:top w:w="15" w:type="dxa"/>
              <w:left w:w="15" w:type="dxa"/>
              <w:bottom w:w="0" w:type="dxa"/>
              <w:right w:w="15" w:type="dxa"/>
            </w:tcMar>
            <w:vAlign w:val="bottom"/>
            <w:hideMark/>
          </w:tcPr>
          <w:p w14:paraId="4555C6E1" w14:textId="77777777" w:rsidR="008849E6" w:rsidRPr="008849E6" w:rsidRDefault="008849E6" w:rsidP="008849E6">
            <w:pPr>
              <w:rPr>
                <w:rFonts w:asciiTheme="minorHAnsi" w:hAnsiTheme="minorHAnsi" w:cstheme="minorHAnsi"/>
                <w:color w:val="000000"/>
                <w:sz w:val="22"/>
                <w:szCs w:val="22"/>
                <w:lang w:val="en-AU"/>
              </w:rPr>
            </w:pPr>
          </w:p>
        </w:tc>
        <w:tc>
          <w:tcPr>
            <w:tcW w:w="0" w:type="auto"/>
            <w:tcBorders>
              <w:top w:val="nil"/>
              <w:left w:val="nil"/>
              <w:bottom w:val="nil"/>
              <w:right w:val="single" w:sz="8" w:space="0" w:color="auto"/>
            </w:tcBorders>
            <w:tcMar>
              <w:top w:w="15" w:type="dxa"/>
              <w:left w:w="15" w:type="dxa"/>
              <w:bottom w:w="0" w:type="dxa"/>
              <w:right w:w="15" w:type="dxa"/>
            </w:tcMar>
            <w:vAlign w:val="bottom"/>
            <w:hideMark/>
          </w:tcPr>
          <w:p w14:paraId="06BB8D4B" w14:textId="77777777" w:rsidR="008849E6" w:rsidRPr="008849E6" w:rsidRDefault="008849E6" w:rsidP="008849E6">
            <w:pPr>
              <w:rPr>
                <w:rFonts w:asciiTheme="minorHAnsi" w:hAnsiTheme="minorHAnsi" w:cstheme="minorHAnsi"/>
                <w:color w:val="000000"/>
                <w:sz w:val="22"/>
                <w:szCs w:val="22"/>
                <w:lang w:val="en-AU"/>
              </w:rPr>
            </w:pPr>
            <w:r w:rsidRPr="008849E6">
              <w:rPr>
                <w:rFonts w:asciiTheme="minorHAnsi" w:hAnsiTheme="minorHAnsi" w:cstheme="minorHAnsi"/>
                <w:color w:val="000000"/>
                <w:sz w:val="22"/>
                <w:szCs w:val="22"/>
                <w:lang w:val="en-AU"/>
              </w:rPr>
              <w:t>6</w:t>
            </w:r>
          </w:p>
        </w:tc>
      </w:tr>
      <w:tr w:rsidR="008849E6" w:rsidRPr="008849E6" w14:paraId="565674C5" w14:textId="77777777" w:rsidTr="008849E6">
        <w:trPr>
          <w:trHeight w:val="300"/>
        </w:trPr>
        <w:tc>
          <w:tcPr>
            <w:tcW w:w="0" w:type="auto"/>
            <w:tcBorders>
              <w:top w:val="nil"/>
              <w:left w:val="single" w:sz="8" w:space="0" w:color="auto"/>
              <w:bottom w:val="nil"/>
              <w:right w:val="nil"/>
            </w:tcBorders>
            <w:tcMar>
              <w:top w:w="15" w:type="dxa"/>
              <w:left w:w="15" w:type="dxa"/>
              <w:bottom w:w="0" w:type="dxa"/>
              <w:right w:w="15" w:type="dxa"/>
            </w:tcMar>
            <w:vAlign w:val="bottom"/>
            <w:hideMark/>
          </w:tcPr>
          <w:p w14:paraId="73FDAE11" w14:textId="77777777" w:rsidR="008849E6" w:rsidRPr="008849E6" w:rsidRDefault="008849E6" w:rsidP="008849E6">
            <w:pPr>
              <w:rPr>
                <w:rFonts w:asciiTheme="minorHAnsi" w:hAnsiTheme="minorHAnsi" w:cstheme="minorHAnsi"/>
                <w:color w:val="000000"/>
                <w:sz w:val="22"/>
                <w:szCs w:val="22"/>
                <w:lang w:val="en-AU"/>
              </w:rPr>
            </w:pPr>
            <w:r w:rsidRPr="008849E6">
              <w:rPr>
                <w:rFonts w:asciiTheme="minorHAnsi" w:hAnsiTheme="minorHAnsi" w:cstheme="minorHAnsi"/>
                <w:color w:val="000000"/>
                <w:sz w:val="22"/>
                <w:szCs w:val="22"/>
                <w:lang w:val="en-AU"/>
              </w:rPr>
              <w:t>Tasmania</w:t>
            </w:r>
          </w:p>
        </w:tc>
        <w:tc>
          <w:tcPr>
            <w:tcW w:w="0" w:type="auto"/>
            <w:tcMar>
              <w:top w:w="15" w:type="dxa"/>
              <w:left w:w="15" w:type="dxa"/>
              <w:bottom w:w="0" w:type="dxa"/>
              <w:right w:w="15" w:type="dxa"/>
            </w:tcMar>
            <w:vAlign w:val="bottom"/>
            <w:hideMark/>
          </w:tcPr>
          <w:p w14:paraId="660BAE98" w14:textId="77777777" w:rsidR="008849E6" w:rsidRPr="008849E6" w:rsidRDefault="008849E6" w:rsidP="008849E6">
            <w:pPr>
              <w:rPr>
                <w:rFonts w:asciiTheme="minorHAnsi" w:hAnsiTheme="minorHAnsi" w:cstheme="minorHAnsi"/>
                <w:color w:val="000000"/>
                <w:sz w:val="22"/>
                <w:szCs w:val="22"/>
                <w:lang w:val="en-AU"/>
              </w:rPr>
            </w:pPr>
          </w:p>
        </w:tc>
        <w:tc>
          <w:tcPr>
            <w:tcW w:w="0" w:type="auto"/>
            <w:tcBorders>
              <w:top w:val="nil"/>
              <w:left w:val="nil"/>
              <w:bottom w:val="nil"/>
              <w:right w:val="single" w:sz="8" w:space="0" w:color="auto"/>
            </w:tcBorders>
            <w:tcMar>
              <w:top w:w="15" w:type="dxa"/>
              <w:left w:w="15" w:type="dxa"/>
              <w:bottom w:w="0" w:type="dxa"/>
              <w:right w:w="15" w:type="dxa"/>
            </w:tcMar>
            <w:vAlign w:val="bottom"/>
            <w:hideMark/>
          </w:tcPr>
          <w:p w14:paraId="6935F720" w14:textId="77777777" w:rsidR="008849E6" w:rsidRPr="008849E6" w:rsidRDefault="008849E6" w:rsidP="008849E6">
            <w:pPr>
              <w:rPr>
                <w:rFonts w:asciiTheme="minorHAnsi" w:hAnsiTheme="minorHAnsi" w:cstheme="minorHAnsi"/>
                <w:color w:val="000000"/>
                <w:sz w:val="22"/>
                <w:szCs w:val="22"/>
                <w:lang w:val="en-AU"/>
              </w:rPr>
            </w:pPr>
          </w:p>
        </w:tc>
      </w:tr>
      <w:tr w:rsidR="008849E6" w:rsidRPr="008849E6" w14:paraId="544CEDEC" w14:textId="77777777" w:rsidTr="008849E6">
        <w:trPr>
          <w:trHeight w:val="300"/>
        </w:trPr>
        <w:tc>
          <w:tcPr>
            <w:tcW w:w="0" w:type="auto"/>
            <w:tcBorders>
              <w:top w:val="single" w:sz="8" w:space="0" w:color="auto"/>
              <w:left w:val="single" w:sz="8" w:space="0" w:color="auto"/>
              <w:bottom w:val="single" w:sz="8" w:space="0" w:color="auto"/>
              <w:right w:val="nil"/>
            </w:tcBorders>
            <w:tcMar>
              <w:top w:w="15" w:type="dxa"/>
              <w:left w:w="15" w:type="dxa"/>
              <w:bottom w:w="0" w:type="dxa"/>
              <w:right w:w="15" w:type="dxa"/>
            </w:tcMar>
            <w:vAlign w:val="bottom"/>
            <w:hideMark/>
          </w:tcPr>
          <w:p w14:paraId="4DCA83DB" w14:textId="77777777" w:rsidR="008849E6" w:rsidRPr="008849E6" w:rsidRDefault="008849E6" w:rsidP="008849E6">
            <w:pPr>
              <w:rPr>
                <w:rFonts w:asciiTheme="minorHAnsi" w:hAnsiTheme="minorHAnsi" w:cstheme="minorHAnsi"/>
                <w:b/>
                <w:bCs/>
                <w:color w:val="000000"/>
                <w:sz w:val="22"/>
                <w:szCs w:val="22"/>
                <w:lang w:val="en-AU"/>
              </w:rPr>
            </w:pPr>
            <w:r w:rsidRPr="008849E6">
              <w:rPr>
                <w:rFonts w:asciiTheme="minorHAnsi" w:hAnsiTheme="minorHAnsi" w:cstheme="minorHAnsi"/>
                <w:b/>
                <w:bCs/>
                <w:color w:val="000000"/>
                <w:sz w:val="22"/>
                <w:szCs w:val="22"/>
                <w:lang w:val="en-AU"/>
              </w:rPr>
              <w:t>TOTAL</w:t>
            </w:r>
          </w:p>
        </w:tc>
        <w:tc>
          <w:tcPr>
            <w:tcW w:w="0" w:type="auto"/>
            <w:tcBorders>
              <w:top w:val="single" w:sz="8" w:space="0" w:color="auto"/>
              <w:left w:val="nil"/>
              <w:bottom w:val="single" w:sz="8" w:space="0" w:color="auto"/>
              <w:right w:val="nil"/>
            </w:tcBorders>
            <w:tcMar>
              <w:top w:w="15" w:type="dxa"/>
              <w:left w:w="15" w:type="dxa"/>
              <w:bottom w:w="0" w:type="dxa"/>
              <w:right w:w="15" w:type="dxa"/>
            </w:tcMar>
            <w:vAlign w:val="bottom"/>
            <w:hideMark/>
          </w:tcPr>
          <w:p w14:paraId="6D313DAD" w14:textId="77777777" w:rsidR="008849E6" w:rsidRPr="008849E6" w:rsidRDefault="008849E6" w:rsidP="008849E6">
            <w:pPr>
              <w:rPr>
                <w:rFonts w:asciiTheme="minorHAnsi" w:hAnsiTheme="minorHAnsi" w:cstheme="minorHAnsi"/>
                <w:b/>
                <w:bCs/>
                <w:color w:val="000000"/>
                <w:sz w:val="22"/>
                <w:szCs w:val="22"/>
                <w:lang w:val="en-AU"/>
              </w:rPr>
            </w:pPr>
          </w:p>
        </w:tc>
        <w:tc>
          <w:tcPr>
            <w:tcW w:w="0" w:type="auto"/>
            <w:tcBorders>
              <w:top w:val="single" w:sz="8" w:space="0" w:color="auto"/>
              <w:left w:val="nil"/>
              <w:bottom w:val="single" w:sz="8" w:space="0" w:color="auto"/>
              <w:right w:val="single" w:sz="8" w:space="0" w:color="auto"/>
            </w:tcBorders>
            <w:tcMar>
              <w:top w:w="15" w:type="dxa"/>
              <w:left w:w="15" w:type="dxa"/>
              <w:bottom w:w="0" w:type="dxa"/>
              <w:right w:w="15" w:type="dxa"/>
            </w:tcMar>
            <w:vAlign w:val="bottom"/>
            <w:hideMark/>
          </w:tcPr>
          <w:p w14:paraId="1517FCE1" w14:textId="77777777" w:rsidR="008849E6" w:rsidRPr="008849E6" w:rsidRDefault="008849E6" w:rsidP="008849E6">
            <w:pPr>
              <w:rPr>
                <w:rFonts w:asciiTheme="minorHAnsi" w:hAnsiTheme="minorHAnsi" w:cstheme="minorHAnsi"/>
                <w:b/>
                <w:bCs/>
                <w:color w:val="000000"/>
                <w:sz w:val="22"/>
                <w:szCs w:val="22"/>
                <w:lang w:val="en-AU"/>
              </w:rPr>
            </w:pPr>
            <w:r w:rsidRPr="008849E6">
              <w:rPr>
                <w:rFonts w:asciiTheme="minorHAnsi" w:hAnsiTheme="minorHAnsi" w:cstheme="minorHAnsi"/>
                <w:b/>
                <w:bCs/>
                <w:color w:val="000000"/>
                <w:sz w:val="22"/>
                <w:szCs w:val="22"/>
                <w:lang w:val="en-AU"/>
              </w:rPr>
              <w:t>14</w:t>
            </w:r>
          </w:p>
        </w:tc>
      </w:tr>
    </w:tbl>
    <w:p w14:paraId="26505AB1" w14:textId="77777777" w:rsidR="008849E6" w:rsidRPr="008849E6" w:rsidRDefault="008849E6" w:rsidP="008849E6">
      <w:pPr>
        <w:rPr>
          <w:rFonts w:asciiTheme="minorHAnsi" w:hAnsiTheme="minorHAnsi" w:cstheme="minorHAnsi"/>
          <w:color w:val="000000"/>
          <w:sz w:val="22"/>
          <w:szCs w:val="22"/>
          <w:lang w:val="en-AU"/>
        </w:rPr>
      </w:pPr>
      <w:r w:rsidRPr="008849E6">
        <w:rPr>
          <w:rFonts w:asciiTheme="minorHAnsi" w:hAnsiTheme="minorHAnsi" w:cstheme="minorHAnsi"/>
          <w:color w:val="000000"/>
          <w:sz w:val="22"/>
          <w:szCs w:val="22"/>
          <w:lang w:val="en-AU"/>
        </w:rPr>
        <w:t> </w:t>
      </w:r>
    </w:p>
    <w:p w14:paraId="73B3F79D" w14:textId="22966B87" w:rsidR="008849E6" w:rsidRPr="008849E6" w:rsidRDefault="008849E6" w:rsidP="008849E6">
      <w:pPr>
        <w:rPr>
          <w:rFonts w:asciiTheme="minorHAnsi" w:hAnsiTheme="minorHAnsi" w:cstheme="minorHAnsi"/>
          <w:color w:val="000000"/>
          <w:sz w:val="22"/>
          <w:szCs w:val="22"/>
          <w:lang w:val="en-AU"/>
        </w:rPr>
      </w:pPr>
      <w:r w:rsidRPr="008849E6">
        <w:rPr>
          <w:rFonts w:asciiTheme="minorHAnsi" w:hAnsiTheme="minorHAnsi" w:cstheme="minorHAnsi"/>
          <w:color w:val="000000"/>
          <w:sz w:val="22"/>
          <w:szCs w:val="22"/>
          <w:lang w:val="en-AU"/>
        </w:rPr>
        <w:t>There were 19 uploads d</w:t>
      </w:r>
      <w:r>
        <w:rPr>
          <w:rFonts w:asciiTheme="minorHAnsi" w:hAnsiTheme="minorHAnsi" w:cstheme="minorHAnsi"/>
          <w:color w:val="000000"/>
          <w:sz w:val="22"/>
          <w:szCs w:val="22"/>
          <w:lang w:val="en-AU"/>
        </w:rPr>
        <w:t>u</w:t>
      </w:r>
      <w:r w:rsidRPr="008849E6">
        <w:rPr>
          <w:rFonts w:asciiTheme="minorHAnsi" w:hAnsiTheme="minorHAnsi" w:cstheme="minorHAnsi"/>
          <w:color w:val="000000"/>
          <w:sz w:val="22"/>
          <w:szCs w:val="22"/>
          <w:lang w:val="en-AU"/>
        </w:rPr>
        <w:t>ring 2023 and 25 uploads during 2022.</w:t>
      </w:r>
    </w:p>
    <w:p w14:paraId="0B2D2E04" w14:textId="77777777" w:rsidR="00C15C04" w:rsidRDefault="00C15C04" w:rsidP="00277D08">
      <w:pPr>
        <w:rPr>
          <w:rFonts w:asciiTheme="minorHAnsi" w:hAnsiTheme="minorHAnsi" w:cstheme="minorHAnsi"/>
          <w:b/>
          <w:kern w:val="32"/>
          <w:sz w:val="22"/>
          <w:szCs w:val="22"/>
        </w:rPr>
        <w:sectPr w:rsidR="00C15C04" w:rsidSect="00C21377">
          <w:pgSz w:w="12240" w:h="15840"/>
          <w:pgMar w:top="1440" w:right="1080" w:bottom="1440" w:left="1080" w:header="289" w:footer="289" w:gutter="0"/>
          <w:cols w:space="720"/>
          <w:titlePg/>
          <w:docGrid w:linePitch="360"/>
        </w:sectPr>
      </w:pPr>
    </w:p>
    <w:p w14:paraId="5E652157" w14:textId="77777777" w:rsidR="00524CCC" w:rsidRPr="00E77684" w:rsidRDefault="00524CCC" w:rsidP="0045343A">
      <w:pPr>
        <w:rPr>
          <w:rFonts w:asciiTheme="minorHAnsi" w:hAnsiTheme="minorHAnsi" w:cstheme="minorHAnsi"/>
          <w:sz w:val="16"/>
          <w:szCs w:val="16"/>
        </w:rPr>
      </w:pPr>
    </w:p>
    <w:sectPr w:rsidR="00524CCC" w:rsidRPr="00E77684" w:rsidSect="0045343A">
      <w:headerReference w:type="default" r:id="rId22"/>
      <w:pgSz w:w="11910" w:h="16840"/>
      <w:pgMar w:top="1500" w:right="980" w:bottom="280" w:left="900" w:header="114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73B1F" w14:textId="77777777" w:rsidR="00AD1423" w:rsidRDefault="00AD1423">
      <w:r>
        <w:separator/>
      </w:r>
    </w:p>
  </w:endnote>
  <w:endnote w:type="continuationSeparator" w:id="0">
    <w:p w14:paraId="07876A55" w14:textId="77777777" w:rsidR="00AD1423" w:rsidRDefault="00AD1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Cn">
    <w:altName w:val="Arial"/>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98C68" w14:textId="3BD52A88" w:rsidR="00F7133A" w:rsidRDefault="00F7133A">
    <w:pPr>
      <w:pStyle w:val="Footer"/>
      <w:jc w:val="right"/>
    </w:pPr>
  </w:p>
  <w:p w14:paraId="5B6C6698" w14:textId="77777777" w:rsidR="00F7133A" w:rsidRDefault="00F71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63D15" w14:textId="77777777" w:rsidR="00AD1423" w:rsidRDefault="00AD1423">
      <w:r>
        <w:separator/>
      </w:r>
    </w:p>
  </w:footnote>
  <w:footnote w:type="continuationSeparator" w:id="0">
    <w:p w14:paraId="34DEBB9B" w14:textId="77777777" w:rsidR="00AD1423" w:rsidRDefault="00AD1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35601" w14:textId="77777777" w:rsidR="0063456F" w:rsidRDefault="0063456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987439A" w14:textId="77777777" w:rsidR="0063456F" w:rsidRDefault="0063456F">
    <w:pPr>
      <w:pStyle w:val="Header"/>
    </w:pPr>
  </w:p>
  <w:p w14:paraId="25F6123E" w14:textId="77777777" w:rsidR="006F1DD6" w:rsidRDefault="006F1D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A8FD5" w14:textId="77777777" w:rsidR="0063456F" w:rsidRDefault="0063456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61D1">
      <w:rPr>
        <w:rStyle w:val="PageNumber"/>
        <w:noProof/>
      </w:rPr>
      <w:t>2</w:t>
    </w:r>
    <w:r>
      <w:rPr>
        <w:rStyle w:val="PageNumber"/>
      </w:rPr>
      <w:fldChar w:fldCharType="end"/>
    </w:r>
  </w:p>
  <w:p w14:paraId="50BCA137" w14:textId="77777777" w:rsidR="0063456F" w:rsidRDefault="0063456F">
    <w:pPr>
      <w:pStyle w:val="Header"/>
    </w:pPr>
  </w:p>
  <w:p w14:paraId="462E7251" w14:textId="77777777" w:rsidR="006F1DD6" w:rsidRDefault="006F1D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08C8D" w14:textId="3088A2FB" w:rsidR="00C47A2E" w:rsidRDefault="00E77684">
    <w:pPr>
      <w:pStyle w:val="Header"/>
    </w:pPr>
    <w:r>
      <w:rPr>
        <w:noProof/>
      </w:rPr>
      <w:drawing>
        <wp:inline distT="0" distB="0" distL="0" distR="0" wp14:anchorId="04E14DE1" wp14:editId="2847BFF9">
          <wp:extent cx="6381750" cy="1088316"/>
          <wp:effectExtent l="0" t="0" r="0" b="0"/>
          <wp:docPr id="145577086" name="Picture 1" descr="A close up of a blue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77086" name="Picture 1" descr="A close up of a blue object&#10;&#10;Description automatically generated"/>
                  <pic:cNvPicPr/>
                </pic:nvPicPr>
                <pic:blipFill>
                  <a:blip r:embed="rId1"/>
                  <a:stretch>
                    <a:fillRect/>
                  </a:stretch>
                </pic:blipFill>
                <pic:spPr>
                  <a:xfrm>
                    <a:off x="0" y="0"/>
                    <a:ext cx="6451402" cy="110019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2E1F0" w14:textId="27CCCF62" w:rsidR="0045343A" w:rsidRDefault="0045343A">
    <w:pPr>
      <w:pStyle w:val="BodyText"/>
      <w:spacing w:line="14" w:lineRule="auto"/>
    </w:pPr>
    <w:r>
      <w:rPr>
        <w:noProof/>
        <w:sz w:val="24"/>
      </w:rPr>
      <mc:AlternateContent>
        <mc:Choice Requires="wps">
          <w:drawing>
            <wp:anchor distT="0" distB="0" distL="114300" distR="114300" simplePos="0" relativeHeight="251657216" behindDoc="1" locked="0" layoutInCell="1" allowOverlap="1" wp14:anchorId="7B93BB91" wp14:editId="1429EF44">
              <wp:simplePos x="0" y="0"/>
              <wp:positionH relativeFrom="page">
                <wp:posOffset>2360295</wp:posOffset>
              </wp:positionH>
              <wp:positionV relativeFrom="page">
                <wp:posOffset>710565</wp:posOffset>
              </wp:positionV>
              <wp:extent cx="2804795" cy="188595"/>
              <wp:effectExtent l="0" t="0" r="0" b="0"/>
              <wp:wrapNone/>
              <wp:docPr id="72891460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F9E90" w14:textId="77777777" w:rsidR="0045343A" w:rsidRDefault="0045343A">
                          <w:pPr>
                            <w:spacing w:line="280" w:lineRule="exact"/>
                            <w:ind w:left="20"/>
                            <w:rPr>
                              <w:b/>
                              <w:sz w:val="2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3BB91" id="_x0000_t202" coordsize="21600,21600" o:spt="202" path="m,l,21600r21600,l21600,xe">
              <v:stroke joinstyle="miter"/>
              <v:path gradientshapeok="t" o:connecttype="rect"/>
            </v:shapetype>
            <v:shape id="Text Box 4" o:spid="_x0000_s1027" type="#_x0000_t202" style="position:absolute;margin-left:185.85pt;margin-top:55.95pt;width:220.85pt;height:14.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" filled="f" stroked="f">
              <v:textbox inset="0,0,0,0">
                <w:txbxContent>
                  <w:p w14:paraId="6D8F9E90" w14:textId="77777777" w:rsidR="0045343A" w:rsidRDefault="0045343A">
                    <w:pPr>
                      <w:spacing w:line="280" w:lineRule="exact"/>
                      <w:ind w:left="20"/>
                      <w:rPr>
                        <w:b/>
                        <w:sz w:val="25"/>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593D1" w14:textId="77777777" w:rsidR="000A5D50" w:rsidRDefault="00AD1423">
    <w:pPr>
      <w:pStyle w:val="BodyText"/>
      <w:spacing w:line="14" w:lineRule="auto"/>
    </w:pPr>
    <w:r>
      <w:rPr>
        <w:sz w:val="24"/>
      </w:rPr>
      <w:pict w14:anchorId="6C02E1BB">
        <v:shapetype id="_x0000_t202" coordsize="21600,21600" o:spt="202" path="m,l,21600r21600,l21600,xe">
          <v:stroke joinstyle="miter"/>
          <v:path gradientshapeok="t" o:connecttype="rect"/>
        </v:shapetype>
        <v:shape id="docshape1" o:spid="_x0000_s1025" type="#_x0000_t202" alt="" style="position:absolute;margin-left:185.85pt;margin-top:55.95pt;width:220.85pt;height:14.85pt;z-index:-251658240;mso-wrap-style:square;mso-wrap-edited:f;mso-width-percent:0;mso-height-percent:0;mso-position-horizontal-relative:page;mso-position-vertical-relative:page;mso-width-percent:0;mso-height-percent:0;v-text-anchor:top" filled="f" stroked="f">
          <v:textbox inset="0,0,0,0">
            <w:txbxContent>
              <w:p w14:paraId="459AC4C9" w14:textId="27D54322" w:rsidR="000A5D50" w:rsidRDefault="000A5D50">
                <w:pPr>
                  <w:spacing w:line="280" w:lineRule="exact"/>
                  <w:ind w:left="20"/>
                  <w:rPr>
                    <w:b/>
                    <w:sz w:val="25"/>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016CD"/>
    <w:multiLevelType w:val="hybridMultilevel"/>
    <w:tmpl w:val="EAB6D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DD5F41"/>
    <w:multiLevelType w:val="hybridMultilevel"/>
    <w:tmpl w:val="0E02B2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4DE6CD9"/>
    <w:multiLevelType w:val="hybridMultilevel"/>
    <w:tmpl w:val="078ABA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513848"/>
    <w:multiLevelType w:val="hybridMultilevel"/>
    <w:tmpl w:val="E00CE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E30B10"/>
    <w:multiLevelType w:val="hybridMultilevel"/>
    <w:tmpl w:val="0DDC1460"/>
    <w:lvl w:ilvl="0" w:tplc="04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 w15:restartNumberingAfterBreak="0">
    <w:nsid w:val="096F12E7"/>
    <w:multiLevelType w:val="multilevel"/>
    <w:tmpl w:val="AED6D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CF5E7C"/>
    <w:multiLevelType w:val="hybridMultilevel"/>
    <w:tmpl w:val="4036A5C8"/>
    <w:lvl w:ilvl="0" w:tplc="04090001">
      <w:start w:val="1"/>
      <w:numFmt w:val="bullet"/>
      <w:lvlText w:val=""/>
      <w:lvlJc w:val="left"/>
      <w:pPr>
        <w:tabs>
          <w:tab w:val="num" w:pos="437"/>
        </w:tabs>
        <w:ind w:left="437" w:hanging="360"/>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start w:val="1"/>
      <w:numFmt w:val="bullet"/>
      <w:lvlText w:val=""/>
      <w:lvlJc w:val="left"/>
      <w:pPr>
        <w:tabs>
          <w:tab w:val="num" w:pos="1877"/>
        </w:tabs>
        <w:ind w:left="1877" w:hanging="360"/>
      </w:pPr>
      <w:rPr>
        <w:rFonts w:ascii="Wingdings" w:hAnsi="Wingdings" w:hint="default"/>
      </w:rPr>
    </w:lvl>
    <w:lvl w:ilvl="3" w:tplc="0409000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7" w15:restartNumberingAfterBreak="0">
    <w:nsid w:val="0AD07ADC"/>
    <w:multiLevelType w:val="hybridMultilevel"/>
    <w:tmpl w:val="43546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552830"/>
    <w:multiLevelType w:val="hybridMultilevel"/>
    <w:tmpl w:val="D1EE4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2F45F6"/>
    <w:multiLevelType w:val="hybridMultilevel"/>
    <w:tmpl w:val="CD583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E46721"/>
    <w:multiLevelType w:val="hybridMultilevel"/>
    <w:tmpl w:val="68226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C0071F"/>
    <w:multiLevelType w:val="hybridMultilevel"/>
    <w:tmpl w:val="CB18F4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F5652D"/>
    <w:multiLevelType w:val="multilevel"/>
    <w:tmpl w:val="FDD80E7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0A0C16"/>
    <w:multiLevelType w:val="hybridMultilevel"/>
    <w:tmpl w:val="959AD836"/>
    <w:lvl w:ilvl="0" w:tplc="FFFFFFF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900F4"/>
    <w:multiLevelType w:val="hybridMultilevel"/>
    <w:tmpl w:val="FC503632"/>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1F507D06"/>
    <w:multiLevelType w:val="hybridMultilevel"/>
    <w:tmpl w:val="D3E0E960"/>
    <w:lvl w:ilvl="0" w:tplc="0C090001">
      <w:start w:val="1"/>
      <w:numFmt w:val="bullet"/>
      <w:lvlText w:val=""/>
      <w:lvlJc w:val="left"/>
      <w:pPr>
        <w:ind w:left="797" w:hanging="360"/>
      </w:pPr>
      <w:rPr>
        <w:rFonts w:ascii="Symbol" w:hAnsi="Symbol" w:hint="default"/>
      </w:rPr>
    </w:lvl>
    <w:lvl w:ilvl="1" w:tplc="0C090003">
      <w:start w:val="1"/>
      <w:numFmt w:val="bullet"/>
      <w:lvlText w:val="o"/>
      <w:lvlJc w:val="left"/>
      <w:pPr>
        <w:ind w:left="1517" w:hanging="360"/>
      </w:pPr>
      <w:rPr>
        <w:rFonts w:ascii="Courier New" w:hAnsi="Courier New" w:cs="Courier New" w:hint="default"/>
      </w:rPr>
    </w:lvl>
    <w:lvl w:ilvl="2" w:tplc="0C090005">
      <w:start w:val="1"/>
      <w:numFmt w:val="bullet"/>
      <w:lvlText w:val=""/>
      <w:lvlJc w:val="left"/>
      <w:pPr>
        <w:ind w:left="2237" w:hanging="360"/>
      </w:pPr>
      <w:rPr>
        <w:rFonts w:ascii="Wingdings" w:hAnsi="Wingdings" w:hint="default"/>
      </w:rPr>
    </w:lvl>
    <w:lvl w:ilvl="3" w:tplc="0C090001">
      <w:start w:val="1"/>
      <w:numFmt w:val="bullet"/>
      <w:lvlText w:val=""/>
      <w:lvlJc w:val="left"/>
      <w:pPr>
        <w:ind w:left="2957" w:hanging="360"/>
      </w:pPr>
      <w:rPr>
        <w:rFonts w:ascii="Symbol" w:hAnsi="Symbol" w:hint="default"/>
      </w:rPr>
    </w:lvl>
    <w:lvl w:ilvl="4" w:tplc="0C090003" w:tentative="1">
      <w:start w:val="1"/>
      <w:numFmt w:val="bullet"/>
      <w:lvlText w:val="o"/>
      <w:lvlJc w:val="left"/>
      <w:pPr>
        <w:ind w:left="3677" w:hanging="360"/>
      </w:pPr>
      <w:rPr>
        <w:rFonts w:ascii="Courier New" w:hAnsi="Courier New" w:cs="Courier New" w:hint="default"/>
      </w:rPr>
    </w:lvl>
    <w:lvl w:ilvl="5" w:tplc="0C090005" w:tentative="1">
      <w:start w:val="1"/>
      <w:numFmt w:val="bullet"/>
      <w:lvlText w:val=""/>
      <w:lvlJc w:val="left"/>
      <w:pPr>
        <w:ind w:left="4397" w:hanging="360"/>
      </w:pPr>
      <w:rPr>
        <w:rFonts w:ascii="Wingdings" w:hAnsi="Wingdings" w:hint="default"/>
      </w:rPr>
    </w:lvl>
    <w:lvl w:ilvl="6" w:tplc="0C090001" w:tentative="1">
      <w:start w:val="1"/>
      <w:numFmt w:val="bullet"/>
      <w:lvlText w:val=""/>
      <w:lvlJc w:val="left"/>
      <w:pPr>
        <w:ind w:left="5117" w:hanging="360"/>
      </w:pPr>
      <w:rPr>
        <w:rFonts w:ascii="Symbol" w:hAnsi="Symbol" w:hint="default"/>
      </w:rPr>
    </w:lvl>
    <w:lvl w:ilvl="7" w:tplc="0C090003" w:tentative="1">
      <w:start w:val="1"/>
      <w:numFmt w:val="bullet"/>
      <w:lvlText w:val="o"/>
      <w:lvlJc w:val="left"/>
      <w:pPr>
        <w:ind w:left="5837" w:hanging="360"/>
      </w:pPr>
      <w:rPr>
        <w:rFonts w:ascii="Courier New" w:hAnsi="Courier New" w:cs="Courier New" w:hint="default"/>
      </w:rPr>
    </w:lvl>
    <w:lvl w:ilvl="8" w:tplc="0C090005" w:tentative="1">
      <w:start w:val="1"/>
      <w:numFmt w:val="bullet"/>
      <w:lvlText w:val=""/>
      <w:lvlJc w:val="left"/>
      <w:pPr>
        <w:ind w:left="6557" w:hanging="360"/>
      </w:pPr>
      <w:rPr>
        <w:rFonts w:ascii="Wingdings" w:hAnsi="Wingdings" w:hint="default"/>
      </w:rPr>
    </w:lvl>
  </w:abstractNum>
  <w:abstractNum w:abstractNumId="16" w15:restartNumberingAfterBreak="0">
    <w:nsid w:val="1F84309A"/>
    <w:multiLevelType w:val="hybridMultilevel"/>
    <w:tmpl w:val="79229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972F2E"/>
    <w:multiLevelType w:val="multilevel"/>
    <w:tmpl w:val="7C7AE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D22FCD"/>
    <w:multiLevelType w:val="hybridMultilevel"/>
    <w:tmpl w:val="FACE6FD6"/>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6071C91"/>
    <w:multiLevelType w:val="hybridMultilevel"/>
    <w:tmpl w:val="1AA6A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7297E18"/>
    <w:multiLevelType w:val="hybridMultilevel"/>
    <w:tmpl w:val="74D0B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BE5133"/>
    <w:multiLevelType w:val="hybridMultilevel"/>
    <w:tmpl w:val="CCDCC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E5A000A"/>
    <w:multiLevelType w:val="hybridMultilevel"/>
    <w:tmpl w:val="BACCD5D0"/>
    <w:lvl w:ilvl="0" w:tplc="0C090001">
      <w:start w:val="1"/>
      <w:numFmt w:val="bullet"/>
      <w:lvlText w:val=""/>
      <w:lvlJc w:val="left"/>
      <w:pPr>
        <w:ind w:left="437" w:hanging="360"/>
      </w:pPr>
      <w:rPr>
        <w:rFonts w:ascii="Symbol" w:hAnsi="Symbol" w:hint="default"/>
      </w:rPr>
    </w:lvl>
    <w:lvl w:ilvl="1" w:tplc="0C090003">
      <w:start w:val="1"/>
      <w:numFmt w:val="bullet"/>
      <w:lvlText w:val="o"/>
      <w:lvlJc w:val="left"/>
      <w:pPr>
        <w:ind w:left="1157" w:hanging="360"/>
      </w:pPr>
      <w:rPr>
        <w:rFonts w:ascii="Courier New" w:hAnsi="Courier New" w:cs="Courier New" w:hint="default"/>
      </w:rPr>
    </w:lvl>
    <w:lvl w:ilvl="2" w:tplc="0C090005" w:tentative="1">
      <w:start w:val="1"/>
      <w:numFmt w:val="bullet"/>
      <w:lvlText w:val=""/>
      <w:lvlJc w:val="left"/>
      <w:pPr>
        <w:ind w:left="1877" w:hanging="360"/>
      </w:pPr>
      <w:rPr>
        <w:rFonts w:ascii="Wingdings" w:hAnsi="Wingdings" w:hint="default"/>
      </w:rPr>
    </w:lvl>
    <w:lvl w:ilvl="3" w:tplc="0C090001" w:tentative="1">
      <w:start w:val="1"/>
      <w:numFmt w:val="bullet"/>
      <w:lvlText w:val=""/>
      <w:lvlJc w:val="left"/>
      <w:pPr>
        <w:ind w:left="2597" w:hanging="360"/>
      </w:pPr>
      <w:rPr>
        <w:rFonts w:ascii="Symbol" w:hAnsi="Symbol" w:hint="default"/>
      </w:rPr>
    </w:lvl>
    <w:lvl w:ilvl="4" w:tplc="0C090003" w:tentative="1">
      <w:start w:val="1"/>
      <w:numFmt w:val="bullet"/>
      <w:lvlText w:val="o"/>
      <w:lvlJc w:val="left"/>
      <w:pPr>
        <w:ind w:left="3317" w:hanging="360"/>
      </w:pPr>
      <w:rPr>
        <w:rFonts w:ascii="Courier New" w:hAnsi="Courier New" w:cs="Courier New" w:hint="default"/>
      </w:rPr>
    </w:lvl>
    <w:lvl w:ilvl="5" w:tplc="0C090005" w:tentative="1">
      <w:start w:val="1"/>
      <w:numFmt w:val="bullet"/>
      <w:lvlText w:val=""/>
      <w:lvlJc w:val="left"/>
      <w:pPr>
        <w:ind w:left="4037" w:hanging="360"/>
      </w:pPr>
      <w:rPr>
        <w:rFonts w:ascii="Wingdings" w:hAnsi="Wingdings" w:hint="default"/>
      </w:rPr>
    </w:lvl>
    <w:lvl w:ilvl="6" w:tplc="0C090001" w:tentative="1">
      <w:start w:val="1"/>
      <w:numFmt w:val="bullet"/>
      <w:lvlText w:val=""/>
      <w:lvlJc w:val="left"/>
      <w:pPr>
        <w:ind w:left="4757" w:hanging="360"/>
      </w:pPr>
      <w:rPr>
        <w:rFonts w:ascii="Symbol" w:hAnsi="Symbol" w:hint="default"/>
      </w:rPr>
    </w:lvl>
    <w:lvl w:ilvl="7" w:tplc="0C090003" w:tentative="1">
      <w:start w:val="1"/>
      <w:numFmt w:val="bullet"/>
      <w:lvlText w:val="o"/>
      <w:lvlJc w:val="left"/>
      <w:pPr>
        <w:ind w:left="5477" w:hanging="360"/>
      </w:pPr>
      <w:rPr>
        <w:rFonts w:ascii="Courier New" w:hAnsi="Courier New" w:cs="Courier New" w:hint="default"/>
      </w:rPr>
    </w:lvl>
    <w:lvl w:ilvl="8" w:tplc="0C090005" w:tentative="1">
      <w:start w:val="1"/>
      <w:numFmt w:val="bullet"/>
      <w:lvlText w:val=""/>
      <w:lvlJc w:val="left"/>
      <w:pPr>
        <w:ind w:left="6197" w:hanging="360"/>
      </w:pPr>
      <w:rPr>
        <w:rFonts w:ascii="Wingdings" w:hAnsi="Wingdings" w:hint="default"/>
      </w:rPr>
    </w:lvl>
  </w:abstractNum>
  <w:abstractNum w:abstractNumId="23" w15:restartNumberingAfterBreak="0">
    <w:nsid w:val="31A534F4"/>
    <w:multiLevelType w:val="hybridMultilevel"/>
    <w:tmpl w:val="83E8D4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6214837"/>
    <w:multiLevelType w:val="hybridMultilevel"/>
    <w:tmpl w:val="5DE0D0C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3B794DC6"/>
    <w:multiLevelType w:val="multilevel"/>
    <w:tmpl w:val="CBAE7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5B2708"/>
    <w:multiLevelType w:val="hybridMultilevel"/>
    <w:tmpl w:val="3DDA3B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7" w15:restartNumberingAfterBreak="0">
    <w:nsid w:val="3C6660C5"/>
    <w:multiLevelType w:val="hybridMultilevel"/>
    <w:tmpl w:val="7A3CE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CF427D9"/>
    <w:multiLevelType w:val="hybridMultilevel"/>
    <w:tmpl w:val="B2282D90"/>
    <w:lvl w:ilvl="0" w:tplc="FFFFFFFF">
      <w:start w:val="1"/>
      <w:numFmt w:val="decimal"/>
      <w:lvlText w:val="%1."/>
      <w:lvlJc w:val="left"/>
      <w:pPr>
        <w:tabs>
          <w:tab w:val="num" w:pos="2160"/>
        </w:tabs>
        <w:ind w:left="2160" w:hanging="360"/>
      </w:pPr>
    </w:lvl>
    <w:lvl w:ilvl="1" w:tplc="FFFFFFFF">
      <w:start w:val="1"/>
      <w:numFmt w:val="lowerLetter"/>
      <w:lvlText w:val="%2."/>
      <w:lvlJc w:val="left"/>
      <w:pPr>
        <w:tabs>
          <w:tab w:val="num" w:pos="2880"/>
        </w:tabs>
        <w:ind w:left="2880" w:hanging="360"/>
      </w:p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29" w15:restartNumberingAfterBreak="0">
    <w:nsid w:val="3E905A77"/>
    <w:multiLevelType w:val="hybridMultilevel"/>
    <w:tmpl w:val="B330D7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3FE85B15"/>
    <w:multiLevelType w:val="hybridMultilevel"/>
    <w:tmpl w:val="E006D2B8"/>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41DD01C5"/>
    <w:multiLevelType w:val="hybridMultilevel"/>
    <w:tmpl w:val="44FCF95A"/>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447464CC"/>
    <w:multiLevelType w:val="hybridMultilevel"/>
    <w:tmpl w:val="54D00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6EE6886"/>
    <w:multiLevelType w:val="hybridMultilevel"/>
    <w:tmpl w:val="5E9AB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7AD7F75"/>
    <w:multiLevelType w:val="hybridMultilevel"/>
    <w:tmpl w:val="03784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EF962C6"/>
    <w:multiLevelType w:val="hybridMultilevel"/>
    <w:tmpl w:val="0FC67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FBB6DF2"/>
    <w:multiLevelType w:val="multilevel"/>
    <w:tmpl w:val="5D8E7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FD01BF4"/>
    <w:multiLevelType w:val="multilevel"/>
    <w:tmpl w:val="096A6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08C603E"/>
    <w:multiLevelType w:val="hybridMultilevel"/>
    <w:tmpl w:val="099281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52BC3C40"/>
    <w:multiLevelType w:val="multilevel"/>
    <w:tmpl w:val="3C3E6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4823A0C"/>
    <w:multiLevelType w:val="hybridMultilevel"/>
    <w:tmpl w:val="AB80F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9F72C62"/>
    <w:multiLevelType w:val="hybridMultilevel"/>
    <w:tmpl w:val="BD6A0D0E"/>
    <w:lvl w:ilvl="0" w:tplc="04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2" w15:restartNumberingAfterBreak="0">
    <w:nsid w:val="5D1E03CB"/>
    <w:multiLevelType w:val="multilevel"/>
    <w:tmpl w:val="7C9E5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0D47AB5"/>
    <w:multiLevelType w:val="hybridMultilevel"/>
    <w:tmpl w:val="953C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1BD6650"/>
    <w:multiLevelType w:val="multilevel"/>
    <w:tmpl w:val="BBCC0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20534BA"/>
    <w:multiLevelType w:val="hybridMultilevel"/>
    <w:tmpl w:val="F3E654DE"/>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6" w15:restartNumberingAfterBreak="0">
    <w:nsid w:val="62F172F0"/>
    <w:multiLevelType w:val="hybridMultilevel"/>
    <w:tmpl w:val="6568D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3DF24AD"/>
    <w:multiLevelType w:val="multilevel"/>
    <w:tmpl w:val="651AEB3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48" w15:restartNumberingAfterBreak="0">
    <w:nsid w:val="6B1E297E"/>
    <w:multiLevelType w:val="hybridMultilevel"/>
    <w:tmpl w:val="1E424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B9758FD"/>
    <w:multiLevelType w:val="hybridMultilevel"/>
    <w:tmpl w:val="7828F546"/>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0" w15:restartNumberingAfterBreak="0">
    <w:nsid w:val="6F6416E1"/>
    <w:multiLevelType w:val="multilevel"/>
    <w:tmpl w:val="E5BC0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0506EB8"/>
    <w:multiLevelType w:val="hybridMultilevel"/>
    <w:tmpl w:val="CDD61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0664277"/>
    <w:multiLevelType w:val="multilevel"/>
    <w:tmpl w:val="29FAD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2B67470"/>
    <w:multiLevelType w:val="hybridMultilevel"/>
    <w:tmpl w:val="8E82A7E2"/>
    <w:lvl w:ilvl="0" w:tplc="04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4" w15:restartNumberingAfterBreak="0">
    <w:nsid w:val="780A6CC2"/>
    <w:multiLevelType w:val="hybridMultilevel"/>
    <w:tmpl w:val="ACD013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AA01000"/>
    <w:multiLevelType w:val="hybridMultilevel"/>
    <w:tmpl w:val="41A8317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6" w15:restartNumberingAfterBreak="0">
    <w:nsid w:val="7F357809"/>
    <w:multiLevelType w:val="hybridMultilevel"/>
    <w:tmpl w:val="9CCA6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71134283">
    <w:abstractNumId w:val="6"/>
  </w:num>
  <w:num w:numId="2" w16cid:durableId="133527348">
    <w:abstractNumId w:val="15"/>
  </w:num>
  <w:num w:numId="3" w16cid:durableId="2110539986">
    <w:abstractNumId w:val="22"/>
  </w:num>
  <w:num w:numId="4" w16cid:durableId="980619523">
    <w:abstractNumId w:val="11"/>
  </w:num>
  <w:num w:numId="5" w16cid:durableId="830604225">
    <w:abstractNumId w:val="8"/>
  </w:num>
  <w:num w:numId="6" w16cid:durableId="1243182878">
    <w:abstractNumId w:val="27"/>
  </w:num>
  <w:num w:numId="7" w16cid:durableId="1524125711">
    <w:abstractNumId w:val="20"/>
  </w:num>
  <w:num w:numId="8" w16cid:durableId="1032420932">
    <w:abstractNumId w:val="9"/>
  </w:num>
  <w:num w:numId="9" w16cid:durableId="44986392">
    <w:abstractNumId w:val="55"/>
  </w:num>
  <w:num w:numId="10" w16cid:durableId="1701585300">
    <w:abstractNumId w:val="47"/>
  </w:num>
  <w:num w:numId="11" w16cid:durableId="1727603245">
    <w:abstractNumId w:val="24"/>
  </w:num>
  <w:num w:numId="12" w16cid:durableId="1674649193">
    <w:abstractNumId w:val="23"/>
  </w:num>
  <w:num w:numId="13" w16cid:durableId="1661738620">
    <w:abstractNumId w:val="38"/>
  </w:num>
  <w:num w:numId="14" w16cid:durableId="68385701">
    <w:abstractNumId w:val="49"/>
  </w:num>
  <w:num w:numId="15" w16cid:durableId="1599025211">
    <w:abstractNumId w:val="53"/>
  </w:num>
  <w:num w:numId="16" w16cid:durableId="1203905955">
    <w:abstractNumId w:val="45"/>
  </w:num>
  <w:num w:numId="17" w16cid:durableId="2126655115">
    <w:abstractNumId w:val="4"/>
  </w:num>
  <w:num w:numId="18" w16cid:durableId="1873181034">
    <w:abstractNumId w:val="41"/>
  </w:num>
  <w:num w:numId="19" w16cid:durableId="1232885124">
    <w:abstractNumId w:val="18"/>
  </w:num>
  <w:num w:numId="20" w16cid:durableId="1484614328">
    <w:abstractNumId w:val="30"/>
  </w:num>
  <w:num w:numId="21" w16cid:durableId="1620069934">
    <w:abstractNumId w:val="31"/>
  </w:num>
  <w:num w:numId="22" w16cid:durableId="1266767421">
    <w:abstractNumId w:val="26"/>
  </w:num>
  <w:num w:numId="23" w16cid:durableId="1848591121">
    <w:abstractNumId w:val="14"/>
  </w:num>
  <w:num w:numId="24" w16cid:durableId="1941838952">
    <w:abstractNumId w:val="51"/>
  </w:num>
  <w:num w:numId="25" w16cid:durableId="971637272">
    <w:abstractNumId w:val="56"/>
  </w:num>
  <w:num w:numId="26" w16cid:durableId="1928348880">
    <w:abstractNumId w:val="34"/>
  </w:num>
  <w:num w:numId="27" w16cid:durableId="1605502938">
    <w:abstractNumId w:val="16"/>
  </w:num>
  <w:num w:numId="28" w16cid:durableId="148134182">
    <w:abstractNumId w:val="35"/>
  </w:num>
  <w:num w:numId="29" w16cid:durableId="122962421">
    <w:abstractNumId w:val="19"/>
  </w:num>
  <w:num w:numId="30" w16cid:durableId="100614856">
    <w:abstractNumId w:val="13"/>
  </w:num>
  <w:num w:numId="31" w16cid:durableId="481578075">
    <w:abstractNumId w:val="7"/>
  </w:num>
  <w:num w:numId="32" w16cid:durableId="1051032423">
    <w:abstractNumId w:val="12"/>
  </w:num>
  <w:num w:numId="33" w16cid:durableId="162596904">
    <w:abstractNumId w:val="44"/>
  </w:num>
  <w:num w:numId="34" w16cid:durableId="1394280029">
    <w:abstractNumId w:val="25"/>
  </w:num>
  <w:num w:numId="35" w16cid:durableId="814226365">
    <w:abstractNumId w:val="28"/>
  </w:num>
  <w:num w:numId="36" w16cid:durableId="9912542">
    <w:abstractNumId w:val="52"/>
  </w:num>
  <w:num w:numId="37" w16cid:durableId="1530490137">
    <w:abstractNumId w:val="21"/>
  </w:num>
  <w:num w:numId="38" w16cid:durableId="1181630367">
    <w:abstractNumId w:val="48"/>
  </w:num>
  <w:num w:numId="39" w16cid:durableId="310914123">
    <w:abstractNumId w:val="54"/>
  </w:num>
  <w:num w:numId="40" w16cid:durableId="595945221">
    <w:abstractNumId w:val="0"/>
  </w:num>
  <w:num w:numId="41" w16cid:durableId="34545093">
    <w:abstractNumId w:val="33"/>
  </w:num>
  <w:num w:numId="42" w16cid:durableId="675420970">
    <w:abstractNumId w:val="40"/>
  </w:num>
  <w:num w:numId="43" w16cid:durableId="1742169366">
    <w:abstractNumId w:val="32"/>
  </w:num>
  <w:num w:numId="44" w16cid:durableId="804659448">
    <w:abstractNumId w:val="3"/>
  </w:num>
  <w:num w:numId="45" w16cid:durableId="521474758">
    <w:abstractNumId w:val="43"/>
  </w:num>
  <w:num w:numId="46" w16cid:durableId="605965377">
    <w:abstractNumId w:val="10"/>
  </w:num>
  <w:num w:numId="47" w16cid:durableId="1374648314">
    <w:abstractNumId w:val="1"/>
  </w:num>
  <w:num w:numId="48" w16cid:durableId="611791222">
    <w:abstractNumId w:val="29"/>
  </w:num>
  <w:num w:numId="49" w16cid:durableId="1206716772">
    <w:abstractNumId w:val="2"/>
  </w:num>
  <w:num w:numId="50" w16cid:durableId="1505507307">
    <w:abstractNumId w:val="50"/>
  </w:num>
  <w:num w:numId="51" w16cid:durableId="1004042906">
    <w:abstractNumId w:val="17"/>
  </w:num>
  <w:num w:numId="52" w16cid:durableId="1502433835">
    <w:abstractNumId w:val="39"/>
  </w:num>
  <w:num w:numId="53" w16cid:durableId="1814980206">
    <w:abstractNumId w:val="5"/>
  </w:num>
  <w:num w:numId="54" w16cid:durableId="1254626088">
    <w:abstractNumId w:val="37"/>
  </w:num>
  <w:num w:numId="55" w16cid:durableId="499926898">
    <w:abstractNumId w:val="36"/>
  </w:num>
  <w:num w:numId="56" w16cid:durableId="918825394">
    <w:abstractNumId w:val="42"/>
  </w:num>
  <w:num w:numId="57" w16cid:durableId="440077124">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C79"/>
    <w:rsid w:val="00001371"/>
    <w:rsid w:val="00001CC4"/>
    <w:rsid w:val="0000350F"/>
    <w:rsid w:val="000037C2"/>
    <w:rsid w:val="000041CC"/>
    <w:rsid w:val="00020220"/>
    <w:rsid w:val="00021CBD"/>
    <w:rsid w:val="0002459D"/>
    <w:rsid w:val="00035B15"/>
    <w:rsid w:val="000401BD"/>
    <w:rsid w:val="00040D64"/>
    <w:rsid w:val="00042F46"/>
    <w:rsid w:val="000433FB"/>
    <w:rsid w:val="00047C79"/>
    <w:rsid w:val="00051B7D"/>
    <w:rsid w:val="000542F0"/>
    <w:rsid w:val="0006103E"/>
    <w:rsid w:val="000758CD"/>
    <w:rsid w:val="00081120"/>
    <w:rsid w:val="000841FE"/>
    <w:rsid w:val="000859C9"/>
    <w:rsid w:val="0008749D"/>
    <w:rsid w:val="00095913"/>
    <w:rsid w:val="00097DC4"/>
    <w:rsid w:val="000A4147"/>
    <w:rsid w:val="000A5D50"/>
    <w:rsid w:val="000A6072"/>
    <w:rsid w:val="000B443B"/>
    <w:rsid w:val="000B6BD9"/>
    <w:rsid w:val="000B70BF"/>
    <w:rsid w:val="000B73AD"/>
    <w:rsid w:val="000C5AEB"/>
    <w:rsid w:val="000D434A"/>
    <w:rsid w:val="000D5319"/>
    <w:rsid w:val="000D5F93"/>
    <w:rsid w:val="000E0733"/>
    <w:rsid w:val="000E381F"/>
    <w:rsid w:val="000E4D69"/>
    <w:rsid w:val="000F1CE4"/>
    <w:rsid w:val="000F384F"/>
    <w:rsid w:val="000F3C3A"/>
    <w:rsid w:val="000F69D2"/>
    <w:rsid w:val="00103A22"/>
    <w:rsid w:val="00106537"/>
    <w:rsid w:val="0011604D"/>
    <w:rsid w:val="00127510"/>
    <w:rsid w:val="00127873"/>
    <w:rsid w:val="00127F70"/>
    <w:rsid w:val="00133234"/>
    <w:rsid w:val="00136457"/>
    <w:rsid w:val="0013796F"/>
    <w:rsid w:val="00142467"/>
    <w:rsid w:val="001457E4"/>
    <w:rsid w:val="0015035E"/>
    <w:rsid w:val="001503A5"/>
    <w:rsid w:val="00150B27"/>
    <w:rsid w:val="0015481B"/>
    <w:rsid w:val="00156058"/>
    <w:rsid w:val="00165B45"/>
    <w:rsid w:val="001675AC"/>
    <w:rsid w:val="00171515"/>
    <w:rsid w:val="00180C22"/>
    <w:rsid w:val="001820A1"/>
    <w:rsid w:val="001851CC"/>
    <w:rsid w:val="00186223"/>
    <w:rsid w:val="00187C10"/>
    <w:rsid w:val="001923A4"/>
    <w:rsid w:val="00192496"/>
    <w:rsid w:val="001930B0"/>
    <w:rsid w:val="00195285"/>
    <w:rsid w:val="001959BC"/>
    <w:rsid w:val="001A52D9"/>
    <w:rsid w:val="001A6C9D"/>
    <w:rsid w:val="001A7744"/>
    <w:rsid w:val="001B4BEA"/>
    <w:rsid w:val="001B5281"/>
    <w:rsid w:val="001C43F4"/>
    <w:rsid w:val="001D0F90"/>
    <w:rsid w:val="001D1503"/>
    <w:rsid w:val="001D6390"/>
    <w:rsid w:val="001D7A87"/>
    <w:rsid w:val="001F665C"/>
    <w:rsid w:val="001F7A0D"/>
    <w:rsid w:val="00200E88"/>
    <w:rsid w:val="00201844"/>
    <w:rsid w:val="00203657"/>
    <w:rsid w:val="002076D1"/>
    <w:rsid w:val="00213835"/>
    <w:rsid w:val="00213FA3"/>
    <w:rsid w:val="00215FBB"/>
    <w:rsid w:val="0022001E"/>
    <w:rsid w:val="0022235C"/>
    <w:rsid w:val="002269E5"/>
    <w:rsid w:val="00232699"/>
    <w:rsid w:val="002328B6"/>
    <w:rsid w:val="002344E6"/>
    <w:rsid w:val="002365B2"/>
    <w:rsid w:val="00236A91"/>
    <w:rsid w:val="00236E38"/>
    <w:rsid w:val="00250050"/>
    <w:rsid w:val="0025082B"/>
    <w:rsid w:val="00251584"/>
    <w:rsid w:val="0025597B"/>
    <w:rsid w:val="00255CC7"/>
    <w:rsid w:val="00260DB1"/>
    <w:rsid w:val="00262EB8"/>
    <w:rsid w:val="00263666"/>
    <w:rsid w:val="00264555"/>
    <w:rsid w:val="0027400B"/>
    <w:rsid w:val="00274B32"/>
    <w:rsid w:val="00276B5C"/>
    <w:rsid w:val="00277641"/>
    <w:rsid w:val="00277D08"/>
    <w:rsid w:val="00284049"/>
    <w:rsid w:val="00290D90"/>
    <w:rsid w:val="00291D7D"/>
    <w:rsid w:val="002927A4"/>
    <w:rsid w:val="0029421A"/>
    <w:rsid w:val="00297D44"/>
    <w:rsid w:val="002B3CC9"/>
    <w:rsid w:val="002B50ED"/>
    <w:rsid w:val="002B6DFF"/>
    <w:rsid w:val="002C601A"/>
    <w:rsid w:val="002D41B1"/>
    <w:rsid w:val="002E784F"/>
    <w:rsid w:val="002F37BE"/>
    <w:rsid w:val="002F4797"/>
    <w:rsid w:val="002F779E"/>
    <w:rsid w:val="0030111C"/>
    <w:rsid w:val="00303A2F"/>
    <w:rsid w:val="003139C4"/>
    <w:rsid w:val="003155CD"/>
    <w:rsid w:val="00317D02"/>
    <w:rsid w:val="00321729"/>
    <w:rsid w:val="00321DB9"/>
    <w:rsid w:val="00322252"/>
    <w:rsid w:val="0032361A"/>
    <w:rsid w:val="00326B40"/>
    <w:rsid w:val="00333098"/>
    <w:rsid w:val="00334D0D"/>
    <w:rsid w:val="00336211"/>
    <w:rsid w:val="00343A26"/>
    <w:rsid w:val="00343D55"/>
    <w:rsid w:val="003459CB"/>
    <w:rsid w:val="00346034"/>
    <w:rsid w:val="003520B1"/>
    <w:rsid w:val="003570E9"/>
    <w:rsid w:val="00364374"/>
    <w:rsid w:val="003662FA"/>
    <w:rsid w:val="0037091E"/>
    <w:rsid w:val="003765DB"/>
    <w:rsid w:val="00381CD7"/>
    <w:rsid w:val="003824D3"/>
    <w:rsid w:val="00382648"/>
    <w:rsid w:val="00383485"/>
    <w:rsid w:val="00391635"/>
    <w:rsid w:val="00395F85"/>
    <w:rsid w:val="003A1947"/>
    <w:rsid w:val="003A40E7"/>
    <w:rsid w:val="003A52A2"/>
    <w:rsid w:val="003A5421"/>
    <w:rsid w:val="003A5853"/>
    <w:rsid w:val="003C1B9F"/>
    <w:rsid w:val="003C3898"/>
    <w:rsid w:val="003C7401"/>
    <w:rsid w:val="003D173D"/>
    <w:rsid w:val="003D2A68"/>
    <w:rsid w:val="003E220A"/>
    <w:rsid w:val="003E3816"/>
    <w:rsid w:val="003F66C6"/>
    <w:rsid w:val="003F7713"/>
    <w:rsid w:val="004053E3"/>
    <w:rsid w:val="0040633C"/>
    <w:rsid w:val="004125C5"/>
    <w:rsid w:val="00420062"/>
    <w:rsid w:val="00421B48"/>
    <w:rsid w:val="00427236"/>
    <w:rsid w:val="00434729"/>
    <w:rsid w:val="00437AA5"/>
    <w:rsid w:val="00442354"/>
    <w:rsid w:val="00442B67"/>
    <w:rsid w:val="00445EF8"/>
    <w:rsid w:val="0045066D"/>
    <w:rsid w:val="00452723"/>
    <w:rsid w:val="0045343A"/>
    <w:rsid w:val="00463322"/>
    <w:rsid w:val="004668FA"/>
    <w:rsid w:val="00466D46"/>
    <w:rsid w:val="00470B3B"/>
    <w:rsid w:val="00481FA5"/>
    <w:rsid w:val="00484CFD"/>
    <w:rsid w:val="00485E7F"/>
    <w:rsid w:val="00486D2D"/>
    <w:rsid w:val="00492219"/>
    <w:rsid w:val="004923F1"/>
    <w:rsid w:val="00495961"/>
    <w:rsid w:val="00495B78"/>
    <w:rsid w:val="004961C1"/>
    <w:rsid w:val="00497C1F"/>
    <w:rsid w:val="004A34B2"/>
    <w:rsid w:val="004A4FE8"/>
    <w:rsid w:val="004B3505"/>
    <w:rsid w:val="004B48A6"/>
    <w:rsid w:val="004C363C"/>
    <w:rsid w:val="004C3B37"/>
    <w:rsid w:val="004C6127"/>
    <w:rsid w:val="004D535D"/>
    <w:rsid w:val="004E1D4C"/>
    <w:rsid w:val="004E396B"/>
    <w:rsid w:val="004E604C"/>
    <w:rsid w:val="004F6DB0"/>
    <w:rsid w:val="0050120C"/>
    <w:rsid w:val="00510C4B"/>
    <w:rsid w:val="005248BD"/>
    <w:rsid w:val="00524CCC"/>
    <w:rsid w:val="005252C4"/>
    <w:rsid w:val="005315B1"/>
    <w:rsid w:val="0053284D"/>
    <w:rsid w:val="005336EE"/>
    <w:rsid w:val="00533BCE"/>
    <w:rsid w:val="005351A0"/>
    <w:rsid w:val="00535775"/>
    <w:rsid w:val="00537DAC"/>
    <w:rsid w:val="0054461F"/>
    <w:rsid w:val="00546D18"/>
    <w:rsid w:val="00547CD6"/>
    <w:rsid w:val="00550945"/>
    <w:rsid w:val="0055214D"/>
    <w:rsid w:val="00552310"/>
    <w:rsid w:val="00553778"/>
    <w:rsid w:val="00557C89"/>
    <w:rsid w:val="0056015E"/>
    <w:rsid w:val="005637A9"/>
    <w:rsid w:val="00566735"/>
    <w:rsid w:val="005719A4"/>
    <w:rsid w:val="00571ABE"/>
    <w:rsid w:val="005738B6"/>
    <w:rsid w:val="00573EDA"/>
    <w:rsid w:val="005764AB"/>
    <w:rsid w:val="00580872"/>
    <w:rsid w:val="00582D8B"/>
    <w:rsid w:val="005849CA"/>
    <w:rsid w:val="00585467"/>
    <w:rsid w:val="00586A4C"/>
    <w:rsid w:val="00590293"/>
    <w:rsid w:val="00592083"/>
    <w:rsid w:val="00593578"/>
    <w:rsid w:val="00594E19"/>
    <w:rsid w:val="005A1707"/>
    <w:rsid w:val="005A45F7"/>
    <w:rsid w:val="005A55BC"/>
    <w:rsid w:val="005B1D52"/>
    <w:rsid w:val="005B2606"/>
    <w:rsid w:val="005B565D"/>
    <w:rsid w:val="005B7A81"/>
    <w:rsid w:val="005C3973"/>
    <w:rsid w:val="005C775C"/>
    <w:rsid w:val="005D6936"/>
    <w:rsid w:val="005E0320"/>
    <w:rsid w:val="005F4007"/>
    <w:rsid w:val="005F4EBF"/>
    <w:rsid w:val="00603A53"/>
    <w:rsid w:val="00607C39"/>
    <w:rsid w:val="006121AE"/>
    <w:rsid w:val="00614764"/>
    <w:rsid w:val="00616CC9"/>
    <w:rsid w:val="00617134"/>
    <w:rsid w:val="00617E11"/>
    <w:rsid w:val="00624B02"/>
    <w:rsid w:val="0062580C"/>
    <w:rsid w:val="00630512"/>
    <w:rsid w:val="0063156F"/>
    <w:rsid w:val="006339B7"/>
    <w:rsid w:val="0063456F"/>
    <w:rsid w:val="0063508C"/>
    <w:rsid w:val="00635152"/>
    <w:rsid w:val="0063624E"/>
    <w:rsid w:val="00637EE4"/>
    <w:rsid w:val="0064651F"/>
    <w:rsid w:val="00647F55"/>
    <w:rsid w:val="006609A5"/>
    <w:rsid w:val="00661FBB"/>
    <w:rsid w:val="00663343"/>
    <w:rsid w:val="0067119D"/>
    <w:rsid w:val="006740D6"/>
    <w:rsid w:val="006749F1"/>
    <w:rsid w:val="00675AAF"/>
    <w:rsid w:val="006769F2"/>
    <w:rsid w:val="00683C99"/>
    <w:rsid w:val="006927FB"/>
    <w:rsid w:val="0069794F"/>
    <w:rsid w:val="00697DAF"/>
    <w:rsid w:val="00697DF3"/>
    <w:rsid w:val="006A3254"/>
    <w:rsid w:val="006A3D6C"/>
    <w:rsid w:val="006B2996"/>
    <w:rsid w:val="006B5BD4"/>
    <w:rsid w:val="006D0B88"/>
    <w:rsid w:val="006D3513"/>
    <w:rsid w:val="006D49FE"/>
    <w:rsid w:val="006D4DC5"/>
    <w:rsid w:val="006E1F69"/>
    <w:rsid w:val="006E2E28"/>
    <w:rsid w:val="006E4FE2"/>
    <w:rsid w:val="006F1DD6"/>
    <w:rsid w:val="006F2CD8"/>
    <w:rsid w:val="007063E7"/>
    <w:rsid w:val="00712038"/>
    <w:rsid w:val="00712D8E"/>
    <w:rsid w:val="007132FA"/>
    <w:rsid w:val="00716FD2"/>
    <w:rsid w:val="00723BF9"/>
    <w:rsid w:val="007321CD"/>
    <w:rsid w:val="0073472F"/>
    <w:rsid w:val="0074013D"/>
    <w:rsid w:val="00746B55"/>
    <w:rsid w:val="007516FB"/>
    <w:rsid w:val="007540E1"/>
    <w:rsid w:val="0075679A"/>
    <w:rsid w:val="0075761F"/>
    <w:rsid w:val="00760B22"/>
    <w:rsid w:val="00763A1D"/>
    <w:rsid w:val="00772031"/>
    <w:rsid w:val="0077296D"/>
    <w:rsid w:val="007730E1"/>
    <w:rsid w:val="00776C29"/>
    <w:rsid w:val="00777903"/>
    <w:rsid w:val="00782E3B"/>
    <w:rsid w:val="0078385E"/>
    <w:rsid w:val="00784B93"/>
    <w:rsid w:val="007913AD"/>
    <w:rsid w:val="007921B5"/>
    <w:rsid w:val="00793C27"/>
    <w:rsid w:val="007A3306"/>
    <w:rsid w:val="007A703C"/>
    <w:rsid w:val="007A7FF4"/>
    <w:rsid w:val="007B0716"/>
    <w:rsid w:val="007B666B"/>
    <w:rsid w:val="007C0065"/>
    <w:rsid w:val="007C070E"/>
    <w:rsid w:val="007C131A"/>
    <w:rsid w:val="007C1549"/>
    <w:rsid w:val="007C2FEB"/>
    <w:rsid w:val="007C6EA5"/>
    <w:rsid w:val="007D4D9B"/>
    <w:rsid w:val="007D773A"/>
    <w:rsid w:val="007E621D"/>
    <w:rsid w:val="007F11D0"/>
    <w:rsid w:val="007F7587"/>
    <w:rsid w:val="007F78F6"/>
    <w:rsid w:val="0080330F"/>
    <w:rsid w:val="0080431C"/>
    <w:rsid w:val="008058FD"/>
    <w:rsid w:val="008158DF"/>
    <w:rsid w:val="00817D78"/>
    <w:rsid w:val="00824D20"/>
    <w:rsid w:val="008263A3"/>
    <w:rsid w:val="00826DBE"/>
    <w:rsid w:val="0082778C"/>
    <w:rsid w:val="008278DC"/>
    <w:rsid w:val="00834FF1"/>
    <w:rsid w:val="008435A0"/>
    <w:rsid w:val="00854408"/>
    <w:rsid w:val="00854D5C"/>
    <w:rsid w:val="0086322D"/>
    <w:rsid w:val="008635E6"/>
    <w:rsid w:val="008660B0"/>
    <w:rsid w:val="00871F28"/>
    <w:rsid w:val="0087462A"/>
    <w:rsid w:val="0087499B"/>
    <w:rsid w:val="00880158"/>
    <w:rsid w:val="00884130"/>
    <w:rsid w:val="008849E6"/>
    <w:rsid w:val="00892601"/>
    <w:rsid w:val="008939D8"/>
    <w:rsid w:val="00894CA5"/>
    <w:rsid w:val="008A1392"/>
    <w:rsid w:val="008A3A04"/>
    <w:rsid w:val="008A53FC"/>
    <w:rsid w:val="008A61D1"/>
    <w:rsid w:val="008B0067"/>
    <w:rsid w:val="008B1705"/>
    <w:rsid w:val="008B75EC"/>
    <w:rsid w:val="008C0DF9"/>
    <w:rsid w:val="008C228B"/>
    <w:rsid w:val="008C7489"/>
    <w:rsid w:val="008C7592"/>
    <w:rsid w:val="008D2147"/>
    <w:rsid w:val="008D4F18"/>
    <w:rsid w:val="008D6332"/>
    <w:rsid w:val="008E3279"/>
    <w:rsid w:val="008E534F"/>
    <w:rsid w:val="008E6267"/>
    <w:rsid w:val="008F2DE4"/>
    <w:rsid w:val="008F38B2"/>
    <w:rsid w:val="008F5CE5"/>
    <w:rsid w:val="009001B3"/>
    <w:rsid w:val="009006D9"/>
    <w:rsid w:val="00903150"/>
    <w:rsid w:val="00903825"/>
    <w:rsid w:val="00903C52"/>
    <w:rsid w:val="0090462F"/>
    <w:rsid w:val="00904713"/>
    <w:rsid w:val="009061B9"/>
    <w:rsid w:val="0091188B"/>
    <w:rsid w:val="00917D8E"/>
    <w:rsid w:val="009235F0"/>
    <w:rsid w:val="00924A77"/>
    <w:rsid w:val="00926C16"/>
    <w:rsid w:val="00930423"/>
    <w:rsid w:val="00931DE0"/>
    <w:rsid w:val="00940799"/>
    <w:rsid w:val="0094175C"/>
    <w:rsid w:val="00943190"/>
    <w:rsid w:val="009455CD"/>
    <w:rsid w:val="0094664C"/>
    <w:rsid w:val="009505A0"/>
    <w:rsid w:val="00951F4B"/>
    <w:rsid w:val="00954873"/>
    <w:rsid w:val="009562B1"/>
    <w:rsid w:val="009619D2"/>
    <w:rsid w:val="009731AD"/>
    <w:rsid w:val="009806CF"/>
    <w:rsid w:val="009832BC"/>
    <w:rsid w:val="00985441"/>
    <w:rsid w:val="00986A2C"/>
    <w:rsid w:val="00987918"/>
    <w:rsid w:val="009A0068"/>
    <w:rsid w:val="009A2959"/>
    <w:rsid w:val="009A2DF7"/>
    <w:rsid w:val="009A4E20"/>
    <w:rsid w:val="009A5F38"/>
    <w:rsid w:val="009A67A2"/>
    <w:rsid w:val="009A6A22"/>
    <w:rsid w:val="009B0B1A"/>
    <w:rsid w:val="009B12C3"/>
    <w:rsid w:val="009B3771"/>
    <w:rsid w:val="009B5802"/>
    <w:rsid w:val="009B59B5"/>
    <w:rsid w:val="009B60EF"/>
    <w:rsid w:val="009C0389"/>
    <w:rsid w:val="009C1D05"/>
    <w:rsid w:val="009C40DF"/>
    <w:rsid w:val="009C6E5A"/>
    <w:rsid w:val="009D07A1"/>
    <w:rsid w:val="009D1DE9"/>
    <w:rsid w:val="009D2D26"/>
    <w:rsid w:val="009D34B1"/>
    <w:rsid w:val="009E0E59"/>
    <w:rsid w:val="009E5772"/>
    <w:rsid w:val="009E7CB5"/>
    <w:rsid w:val="009F1015"/>
    <w:rsid w:val="009F2A5F"/>
    <w:rsid w:val="009F57C7"/>
    <w:rsid w:val="009F6268"/>
    <w:rsid w:val="009F641E"/>
    <w:rsid w:val="00A00A3A"/>
    <w:rsid w:val="00A00D5E"/>
    <w:rsid w:val="00A026CF"/>
    <w:rsid w:val="00A02D3D"/>
    <w:rsid w:val="00A040DA"/>
    <w:rsid w:val="00A0728C"/>
    <w:rsid w:val="00A131FA"/>
    <w:rsid w:val="00A16FFD"/>
    <w:rsid w:val="00A1764E"/>
    <w:rsid w:val="00A17A27"/>
    <w:rsid w:val="00A24DF4"/>
    <w:rsid w:val="00A26D82"/>
    <w:rsid w:val="00A32895"/>
    <w:rsid w:val="00A33F5F"/>
    <w:rsid w:val="00A44D35"/>
    <w:rsid w:val="00A455B4"/>
    <w:rsid w:val="00A51016"/>
    <w:rsid w:val="00A54B6F"/>
    <w:rsid w:val="00A55FDA"/>
    <w:rsid w:val="00A602E0"/>
    <w:rsid w:val="00A61C4E"/>
    <w:rsid w:val="00A70A04"/>
    <w:rsid w:val="00A712F0"/>
    <w:rsid w:val="00A741A5"/>
    <w:rsid w:val="00A81970"/>
    <w:rsid w:val="00A82DB3"/>
    <w:rsid w:val="00A8377E"/>
    <w:rsid w:val="00A85B10"/>
    <w:rsid w:val="00A8661D"/>
    <w:rsid w:val="00A939DA"/>
    <w:rsid w:val="00AA1C1D"/>
    <w:rsid w:val="00AA48B6"/>
    <w:rsid w:val="00AA6E4F"/>
    <w:rsid w:val="00AB1ECE"/>
    <w:rsid w:val="00AB3AF1"/>
    <w:rsid w:val="00AB5965"/>
    <w:rsid w:val="00AC086F"/>
    <w:rsid w:val="00AC3A02"/>
    <w:rsid w:val="00AC5C27"/>
    <w:rsid w:val="00AD101F"/>
    <w:rsid w:val="00AD1423"/>
    <w:rsid w:val="00AD42F5"/>
    <w:rsid w:val="00AE0638"/>
    <w:rsid w:val="00AE2EC6"/>
    <w:rsid w:val="00AE5101"/>
    <w:rsid w:val="00AF1BA8"/>
    <w:rsid w:val="00AF2792"/>
    <w:rsid w:val="00AF5E9B"/>
    <w:rsid w:val="00B02397"/>
    <w:rsid w:val="00B115D1"/>
    <w:rsid w:val="00B20165"/>
    <w:rsid w:val="00B2021D"/>
    <w:rsid w:val="00B21AD7"/>
    <w:rsid w:val="00B21C75"/>
    <w:rsid w:val="00B237EC"/>
    <w:rsid w:val="00B33BF5"/>
    <w:rsid w:val="00B34480"/>
    <w:rsid w:val="00B3476B"/>
    <w:rsid w:val="00B372D7"/>
    <w:rsid w:val="00B41720"/>
    <w:rsid w:val="00B47288"/>
    <w:rsid w:val="00B6052E"/>
    <w:rsid w:val="00B618CB"/>
    <w:rsid w:val="00B66450"/>
    <w:rsid w:val="00B71D2E"/>
    <w:rsid w:val="00B74CB6"/>
    <w:rsid w:val="00B77016"/>
    <w:rsid w:val="00B77144"/>
    <w:rsid w:val="00B77CD5"/>
    <w:rsid w:val="00B80CCC"/>
    <w:rsid w:val="00B83791"/>
    <w:rsid w:val="00B86F02"/>
    <w:rsid w:val="00B90741"/>
    <w:rsid w:val="00B94439"/>
    <w:rsid w:val="00B958EA"/>
    <w:rsid w:val="00B972C2"/>
    <w:rsid w:val="00BA4BAE"/>
    <w:rsid w:val="00BA4C08"/>
    <w:rsid w:val="00BA4D0F"/>
    <w:rsid w:val="00BA4F54"/>
    <w:rsid w:val="00BB49E0"/>
    <w:rsid w:val="00BC3E67"/>
    <w:rsid w:val="00BC750A"/>
    <w:rsid w:val="00BD1D46"/>
    <w:rsid w:val="00BD71A4"/>
    <w:rsid w:val="00BD77AA"/>
    <w:rsid w:val="00BE16CC"/>
    <w:rsid w:val="00BE6B9B"/>
    <w:rsid w:val="00BF3C2B"/>
    <w:rsid w:val="00BF47B6"/>
    <w:rsid w:val="00C010C9"/>
    <w:rsid w:val="00C064D8"/>
    <w:rsid w:val="00C12FC6"/>
    <w:rsid w:val="00C1424F"/>
    <w:rsid w:val="00C15C04"/>
    <w:rsid w:val="00C21377"/>
    <w:rsid w:val="00C2354D"/>
    <w:rsid w:val="00C302D9"/>
    <w:rsid w:val="00C3238E"/>
    <w:rsid w:val="00C41BC7"/>
    <w:rsid w:val="00C43131"/>
    <w:rsid w:val="00C44A22"/>
    <w:rsid w:val="00C4533D"/>
    <w:rsid w:val="00C47A2E"/>
    <w:rsid w:val="00C47D5E"/>
    <w:rsid w:val="00C51274"/>
    <w:rsid w:val="00C512F4"/>
    <w:rsid w:val="00C53E82"/>
    <w:rsid w:val="00C5449C"/>
    <w:rsid w:val="00C57723"/>
    <w:rsid w:val="00C57925"/>
    <w:rsid w:val="00C617B3"/>
    <w:rsid w:val="00C62CC1"/>
    <w:rsid w:val="00C63810"/>
    <w:rsid w:val="00C7013F"/>
    <w:rsid w:val="00C70774"/>
    <w:rsid w:val="00C72005"/>
    <w:rsid w:val="00C825CB"/>
    <w:rsid w:val="00C930BB"/>
    <w:rsid w:val="00C9633E"/>
    <w:rsid w:val="00C96E9B"/>
    <w:rsid w:val="00CA5C70"/>
    <w:rsid w:val="00CB1133"/>
    <w:rsid w:val="00CB375C"/>
    <w:rsid w:val="00CB6881"/>
    <w:rsid w:val="00CC34A5"/>
    <w:rsid w:val="00CC66C7"/>
    <w:rsid w:val="00CC6D2E"/>
    <w:rsid w:val="00CD3078"/>
    <w:rsid w:val="00CD3D0E"/>
    <w:rsid w:val="00CD726E"/>
    <w:rsid w:val="00CE0435"/>
    <w:rsid w:val="00CE0700"/>
    <w:rsid w:val="00CF0A1A"/>
    <w:rsid w:val="00CF108A"/>
    <w:rsid w:val="00D00E63"/>
    <w:rsid w:val="00D01CD9"/>
    <w:rsid w:val="00D0268F"/>
    <w:rsid w:val="00D03211"/>
    <w:rsid w:val="00D0412C"/>
    <w:rsid w:val="00D13321"/>
    <w:rsid w:val="00D14DB6"/>
    <w:rsid w:val="00D15D6C"/>
    <w:rsid w:val="00D160D6"/>
    <w:rsid w:val="00D20807"/>
    <w:rsid w:val="00D21A9D"/>
    <w:rsid w:val="00D2352A"/>
    <w:rsid w:val="00D255C1"/>
    <w:rsid w:val="00D26844"/>
    <w:rsid w:val="00D31269"/>
    <w:rsid w:val="00D355E9"/>
    <w:rsid w:val="00D43EC5"/>
    <w:rsid w:val="00D51F04"/>
    <w:rsid w:val="00D52710"/>
    <w:rsid w:val="00D52BBF"/>
    <w:rsid w:val="00D5458B"/>
    <w:rsid w:val="00D56FEE"/>
    <w:rsid w:val="00D64B79"/>
    <w:rsid w:val="00D66D9F"/>
    <w:rsid w:val="00D70604"/>
    <w:rsid w:val="00D73776"/>
    <w:rsid w:val="00D83330"/>
    <w:rsid w:val="00D83459"/>
    <w:rsid w:val="00D84DD1"/>
    <w:rsid w:val="00D85386"/>
    <w:rsid w:val="00DA09D1"/>
    <w:rsid w:val="00DA6D08"/>
    <w:rsid w:val="00DA6EE7"/>
    <w:rsid w:val="00DB078F"/>
    <w:rsid w:val="00DB563E"/>
    <w:rsid w:val="00DC55D0"/>
    <w:rsid w:val="00DD158E"/>
    <w:rsid w:val="00DD3791"/>
    <w:rsid w:val="00DE1059"/>
    <w:rsid w:val="00DF03B0"/>
    <w:rsid w:val="00DF4038"/>
    <w:rsid w:val="00E01013"/>
    <w:rsid w:val="00E01F09"/>
    <w:rsid w:val="00E14CA6"/>
    <w:rsid w:val="00E166B8"/>
    <w:rsid w:val="00E2050C"/>
    <w:rsid w:val="00E232D3"/>
    <w:rsid w:val="00E23D01"/>
    <w:rsid w:val="00E24747"/>
    <w:rsid w:val="00E26802"/>
    <w:rsid w:val="00E308D9"/>
    <w:rsid w:val="00E3159A"/>
    <w:rsid w:val="00E33A65"/>
    <w:rsid w:val="00E34A20"/>
    <w:rsid w:val="00E37646"/>
    <w:rsid w:val="00E37AB6"/>
    <w:rsid w:val="00E37C92"/>
    <w:rsid w:val="00E43B67"/>
    <w:rsid w:val="00E45C8A"/>
    <w:rsid w:val="00E57499"/>
    <w:rsid w:val="00E6022C"/>
    <w:rsid w:val="00E65EDB"/>
    <w:rsid w:val="00E7476D"/>
    <w:rsid w:val="00E77684"/>
    <w:rsid w:val="00E8077B"/>
    <w:rsid w:val="00E821F6"/>
    <w:rsid w:val="00E82482"/>
    <w:rsid w:val="00E82E0E"/>
    <w:rsid w:val="00E8344E"/>
    <w:rsid w:val="00E84FF2"/>
    <w:rsid w:val="00E86C5A"/>
    <w:rsid w:val="00E95EDD"/>
    <w:rsid w:val="00EA0CF2"/>
    <w:rsid w:val="00EB1805"/>
    <w:rsid w:val="00EB2A8D"/>
    <w:rsid w:val="00EB3528"/>
    <w:rsid w:val="00EC04DF"/>
    <w:rsid w:val="00EC0C76"/>
    <w:rsid w:val="00EC22EA"/>
    <w:rsid w:val="00EC709E"/>
    <w:rsid w:val="00ED36BF"/>
    <w:rsid w:val="00ED61FD"/>
    <w:rsid w:val="00EF024B"/>
    <w:rsid w:val="00EF1075"/>
    <w:rsid w:val="00EF564A"/>
    <w:rsid w:val="00F034D6"/>
    <w:rsid w:val="00F11162"/>
    <w:rsid w:val="00F16A2C"/>
    <w:rsid w:val="00F24507"/>
    <w:rsid w:val="00F27D26"/>
    <w:rsid w:val="00F33323"/>
    <w:rsid w:val="00F36686"/>
    <w:rsid w:val="00F404C8"/>
    <w:rsid w:val="00F44839"/>
    <w:rsid w:val="00F478E1"/>
    <w:rsid w:val="00F47FBF"/>
    <w:rsid w:val="00F5055D"/>
    <w:rsid w:val="00F54BED"/>
    <w:rsid w:val="00F55F82"/>
    <w:rsid w:val="00F55FB7"/>
    <w:rsid w:val="00F55FED"/>
    <w:rsid w:val="00F60C22"/>
    <w:rsid w:val="00F61993"/>
    <w:rsid w:val="00F61A1F"/>
    <w:rsid w:val="00F6215A"/>
    <w:rsid w:val="00F67577"/>
    <w:rsid w:val="00F7133A"/>
    <w:rsid w:val="00F73B13"/>
    <w:rsid w:val="00F777BC"/>
    <w:rsid w:val="00F8566F"/>
    <w:rsid w:val="00F87ACC"/>
    <w:rsid w:val="00F916C3"/>
    <w:rsid w:val="00F93D32"/>
    <w:rsid w:val="00F955D4"/>
    <w:rsid w:val="00FA06F0"/>
    <w:rsid w:val="00FA1082"/>
    <w:rsid w:val="00FA560E"/>
    <w:rsid w:val="00FA5746"/>
    <w:rsid w:val="00FB07CF"/>
    <w:rsid w:val="00FB0FF5"/>
    <w:rsid w:val="00FB277E"/>
    <w:rsid w:val="00FB2D20"/>
    <w:rsid w:val="00FB41DC"/>
    <w:rsid w:val="00FB5F62"/>
    <w:rsid w:val="00FD2CC7"/>
    <w:rsid w:val="00FD4329"/>
    <w:rsid w:val="00FE6239"/>
    <w:rsid w:val="00FF0879"/>
    <w:rsid w:val="00FF0C76"/>
    <w:rsid w:val="00FF12D9"/>
    <w:rsid w:val="00FF21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9E158"/>
  <w15:docId w15:val="{A8D6E6F7-C5AF-4EA7-B56B-14F3F80D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40633C"/>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0A5D5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524CC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9"/>
    <w:qFormat/>
    <w:rsid w:val="00817D78"/>
    <w:pPr>
      <w:keepNext/>
      <w:spacing w:before="160"/>
      <w:jc w:val="center"/>
      <w:outlineLvl w:val="3"/>
    </w:pPr>
    <w:rPr>
      <w:rFonts w:ascii="Arial" w:hAnsi="Arial"/>
      <w:b/>
      <w:position w:val="-12"/>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cs="Arial"/>
      <w:b/>
      <w:bCs/>
      <w:sz w:val="22"/>
    </w:rPr>
  </w:style>
  <w:style w:type="paragraph" w:styleId="BodyText">
    <w:name w:val="Body Text"/>
    <w:basedOn w:val="Normal"/>
    <w:rPr>
      <w:rFonts w:ascii="Arial" w:hAnsi="Arial" w:cs="Arial"/>
      <w:sz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rsid w:val="00FF0C76"/>
    <w:pPr>
      <w:spacing w:after="120" w:line="480" w:lineRule="auto"/>
      <w:ind w:left="283"/>
    </w:pPr>
  </w:style>
  <w:style w:type="character" w:customStyle="1" w:styleId="BodyTextIndent2Char">
    <w:name w:val="Body Text Indent 2 Char"/>
    <w:link w:val="BodyTextIndent2"/>
    <w:rsid w:val="00FF0C76"/>
    <w:rPr>
      <w:sz w:val="24"/>
      <w:szCs w:val="24"/>
      <w:lang w:val="en-US" w:eastAsia="en-US"/>
    </w:rPr>
  </w:style>
  <w:style w:type="character" w:customStyle="1" w:styleId="TitleChar">
    <w:name w:val="Title Char"/>
    <w:link w:val="Title"/>
    <w:rsid w:val="005A55BC"/>
    <w:rPr>
      <w:rFonts w:ascii="Arial" w:hAnsi="Arial" w:cs="Arial"/>
      <w:b/>
      <w:bCs/>
      <w:sz w:val="22"/>
      <w:szCs w:val="24"/>
      <w:lang w:val="en-US" w:eastAsia="en-US"/>
    </w:rPr>
  </w:style>
  <w:style w:type="paragraph" w:styleId="BalloonText">
    <w:name w:val="Balloon Text"/>
    <w:basedOn w:val="Normal"/>
    <w:link w:val="BalloonTextChar"/>
    <w:rsid w:val="00894CA5"/>
    <w:rPr>
      <w:rFonts w:ascii="Segoe UI" w:hAnsi="Segoe UI" w:cs="Segoe UI"/>
      <w:sz w:val="18"/>
      <w:szCs w:val="18"/>
    </w:rPr>
  </w:style>
  <w:style w:type="character" w:customStyle="1" w:styleId="BalloonTextChar">
    <w:name w:val="Balloon Text Char"/>
    <w:link w:val="BalloonText"/>
    <w:rsid w:val="00894CA5"/>
    <w:rPr>
      <w:rFonts w:ascii="Segoe UI" w:hAnsi="Segoe UI" w:cs="Segoe UI"/>
      <w:sz w:val="18"/>
      <w:szCs w:val="18"/>
      <w:lang w:val="en-US" w:eastAsia="en-US"/>
    </w:rPr>
  </w:style>
  <w:style w:type="character" w:styleId="CommentReference">
    <w:name w:val="annotation reference"/>
    <w:rsid w:val="009006D9"/>
    <w:rPr>
      <w:sz w:val="16"/>
      <w:szCs w:val="16"/>
    </w:rPr>
  </w:style>
  <w:style w:type="paragraph" w:styleId="CommentText">
    <w:name w:val="annotation text"/>
    <w:basedOn w:val="Normal"/>
    <w:link w:val="CommentTextChar"/>
    <w:rsid w:val="009006D9"/>
    <w:rPr>
      <w:sz w:val="20"/>
      <w:szCs w:val="20"/>
    </w:rPr>
  </w:style>
  <w:style w:type="character" w:customStyle="1" w:styleId="CommentTextChar">
    <w:name w:val="Comment Text Char"/>
    <w:link w:val="CommentText"/>
    <w:rsid w:val="009006D9"/>
    <w:rPr>
      <w:lang w:val="en-US" w:eastAsia="en-US"/>
    </w:rPr>
  </w:style>
  <w:style w:type="paragraph" w:styleId="CommentSubject">
    <w:name w:val="annotation subject"/>
    <w:basedOn w:val="CommentText"/>
    <w:next w:val="CommentText"/>
    <w:link w:val="CommentSubjectChar"/>
    <w:rsid w:val="009006D9"/>
    <w:rPr>
      <w:b/>
      <w:bCs/>
    </w:rPr>
  </w:style>
  <w:style w:type="character" w:customStyle="1" w:styleId="CommentSubjectChar">
    <w:name w:val="Comment Subject Char"/>
    <w:link w:val="CommentSubject"/>
    <w:rsid w:val="009006D9"/>
    <w:rPr>
      <w:b/>
      <w:bCs/>
      <w:lang w:val="en-US" w:eastAsia="en-US"/>
    </w:rPr>
  </w:style>
  <w:style w:type="paragraph" w:styleId="ListParagraph">
    <w:name w:val="List Paragraph"/>
    <w:basedOn w:val="Normal"/>
    <w:uiPriority w:val="34"/>
    <w:qFormat/>
    <w:rsid w:val="006D49FE"/>
    <w:pPr>
      <w:spacing w:after="200" w:line="276" w:lineRule="auto"/>
      <w:ind w:left="720"/>
      <w:contextualSpacing/>
    </w:pPr>
    <w:rPr>
      <w:rFonts w:ascii="Calibri" w:hAnsi="Calibri"/>
      <w:sz w:val="22"/>
      <w:szCs w:val="22"/>
      <w:lang w:val="en-AU" w:eastAsia="en-AU"/>
    </w:rPr>
  </w:style>
  <w:style w:type="character" w:styleId="Hyperlink">
    <w:name w:val="Hyperlink"/>
    <w:uiPriority w:val="99"/>
    <w:unhideWhenUsed/>
    <w:rsid w:val="009F1015"/>
    <w:rPr>
      <w:color w:val="0563C1"/>
      <w:u w:val="single"/>
    </w:rPr>
  </w:style>
  <w:style w:type="character" w:customStyle="1" w:styleId="Heading4Char">
    <w:name w:val="Heading 4 Char"/>
    <w:link w:val="Heading4"/>
    <w:uiPriority w:val="99"/>
    <w:rsid w:val="00817D78"/>
    <w:rPr>
      <w:rFonts w:ascii="Arial" w:hAnsi="Arial"/>
      <w:b/>
      <w:position w:val="-12"/>
      <w:sz w:val="24"/>
    </w:rPr>
  </w:style>
  <w:style w:type="table" w:styleId="TableGrid">
    <w:name w:val="Table Grid"/>
    <w:basedOn w:val="TableNormal"/>
    <w:uiPriority w:val="39"/>
    <w:rsid w:val="009A006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A6"/>
    <w:uiPriority w:val="99"/>
    <w:qFormat/>
    <w:rsid w:val="008D2147"/>
    <w:rPr>
      <w:color w:val="000000"/>
      <w:sz w:val="20"/>
    </w:rPr>
  </w:style>
  <w:style w:type="character" w:styleId="Strong">
    <w:name w:val="Strong"/>
    <w:uiPriority w:val="22"/>
    <w:qFormat/>
    <w:rsid w:val="008D2147"/>
    <w:rPr>
      <w:b/>
      <w:bCs/>
    </w:rPr>
  </w:style>
  <w:style w:type="character" w:customStyle="1" w:styleId="color21">
    <w:name w:val="color_21"/>
    <w:rsid w:val="008D2147"/>
  </w:style>
  <w:style w:type="table" w:styleId="LightList">
    <w:name w:val="Light List"/>
    <w:basedOn w:val="TableNormal"/>
    <w:uiPriority w:val="61"/>
    <w:rsid w:val="004E604C"/>
    <w:rPr>
      <w:rFonts w:ascii="Calibri" w:eastAsia="Calibri" w:hAnsi="Calibri" w:cs="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scription">
    <w:name w:val="description"/>
    <w:basedOn w:val="Normal"/>
    <w:rsid w:val="001D7A87"/>
    <w:pPr>
      <w:spacing w:before="100" w:beforeAutospacing="1" w:after="100" w:afterAutospacing="1"/>
    </w:pPr>
    <w:rPr>
      <w:lang w:val="en-AU" w:eastAsia="en-AU"/>
    </w:rPr>
  </w:style>
  <w:style w:type="paragraph" w:customStyle="1" w:styleId="Default">
    <w:name w:val="Default"/>
    <w:rsid w:val="00A602E0"/>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1F7A0D"/>
    <w:pPr>
      <w:spacing w:line="241" w:lineRule="atLeast"/>
    </w:pPr>
    <w:rPr>
      <w:rFonts w:ascii="Roboto Cn" w:hAnsi="Roboto Cn" w:cs="Times New Roman"/>
      <w:color w:val="auto"/>
    </w:rPr>
  </w:style>
  <w:style w:type="character" w:customStyle="1" w:styleId="A0">
    <w:name w:val="A0"/>
    <w:uiPriority w:val="99"/>
    <w:rsid w:val="001F7A0D"/>
    <w:rPr>
      <w:rFonts w:cs="Roboto Cn"/>
      <w:color w:val="000000"/>
      <w:sz w:val="17"/>
      <w:szCs w:val="17"/>
    </w:rPr>
  </w:style>
  <w:style w:type="character" w:customStyle="1" w:styleId="Heading1Char">
    <w:name w:val="Heading 1 Char"/>
    <w:link w:val="Heading1"/>
    <w:rsid w:val="0040633C"/>
    <w:rPr>
      <w:rFonts w:ascii="Calibri Light" w:eastAsia="Times New Roman" w:hAnsi="Calibri Light" w:cs="Times New Roman"/>
      <w:b/>
      <w:bCs/>
      <w:kern w:val="32"/>
      <w:sz w:val="32"/>
      <w:szCs w:val="32"/>
      <w:lang w:val="en-US" w:eastAsia="en-US"/>
    </w:rPr>
  </w:style>
  <w:style w:type="paragraph" w:styleId="Footer">
    <w:name w:val="footer"/>
    <w:basedOn w:val="Normal"/>
    <w:link w:val="FooterChar"/>
    <w:uiPriority w:val="99"/>
    <w:rsid w:val="00F7133A"/>
    <w:pPr>
      <w:tabs>
        <w:tab w:val="center" w:pos="4513"/>
        <w:tab w:val="right" w:pos="9026"/>
      </w:tabs>
    </w:pPr>
  </w:style>
  <w:style w:type="character" w:customStyle="1" w:styleId="FooterChar">
    <w:name w:val="Footer Char"/>
    <w:link w:val="Footer"/>
    <w:uiPriority w:val="99"/>
    <w:rsid w:val="00F7133A"/>
    <w:rPr>
      <w:sz w:val="24"/>
      <w:szCs w:val="24"/>
      <w:lang w:val="en-US" w:eastAsia="en-US"/>
    </w:rPr>
  </w:style>
  <w:style w:type="paragraph" w:styleId="NormalWeb">
    <w:name w:val="Normal (Web)"/>
    <w:basedOn w:val="Normal"/>
    <w:uiPriority w:val="99"/>
    <w:unhideWhenUsed/>
    <w:rsid w:val="0000350F"/>
    <w:pPr>
      <w:spacing w:before="100" w:beforeAutospacing="1" w:after="100" w:afterAutospacing="1"/>
    </w:pPr>
    <w:rPr>
      <w:rFonts w:eastAsia="Calibri"/>
      <w:lang w:val="en-AU" w:eastAsia="en-AU"/>
    </w:rPr>
  </w:style>
  <w:style w:type="character" w:customStyle="1" w:styleId="HeaderChar">
    <w:name w:val="Header Char"/>
    <w:basedOn w:val="DefaultParagraphFont"/>
    <w:link w:val="Header"/>
    <w:uiPriority w:val="99"/>
    <w:rsid w:val="005764AB"/>
    <w:rPr>
      <w:sz w:val="24"/>
      <w:szCs w:val="24"/>
      <w:lang w:val="en-US" w:eastAsia="en-US"/>
    </w:rPr>
  </w:style>
  <w:style w:type="character" w:customStyle="1" w:styleId="Heading2Char">
    <w:name w:val="Heading 2 Char"/>
    <w:basedOn w:val="DefaultParagraphFont"/>
    <w:link w:val="Heading2"/>
    <w:semiHidden/>
    <w:rsid w:val="000A5D50"/>
    <w:rPr>
      <w:rFonts w:asciiTheme="majorHAnsi" w:eastAsiaTheme="majorEastAsia" w:hAnsiTheme="majorHAnsi" w:cstheme="majorBidi"/>
      <w:color w:val="2F5496" w:themeColor="accent1" w:themeShade="BF"/>
      <w:sz w:val="26"/>
      <w:szCs w:val="26"/>
      <w:lang w:val="en-US" w:eastAsia="en-US"/>
    </w:rPr>
  </w:style>
  <w:style w:type="paragraph" w:customStyle="1" w:styleId="TableParagraph">
    <w:name w:val="Table Paragraph"/>
    <w:basedOn w:val="Normal"/>
    <w:uiPriority w:val="1"/>
    <w:qFormat/>
    <w:rsid w:val="000A5D50"/>
    <w:pPr>
      <w:widowControl w:val="0"/>
      <w:autoSpaceDE w:val="0"/>
      <w:autoSpaceDN w:val="0"/>
    </w:pPr>
    <w:rPr>
      <w:rFonts w:ascii="Calibri" w:eastAsia="Calibri" w:hAnsi="Calibri" w:cs="Calibri"/>
      <w:sz w:val="22"/>
      <w:szCs w:val="22"/>
    </w:rPr>
  </w:style>
  <w:style w:type="character" w:customStyle="1" w:styleId="Heading3Char">
    <w:name w:val="Heading 3 Char"/>
    <w:basedOn w:val="DefaultParagraphFont"/>
    <w:link w:val="Heading3"/>
    <w:semiHidden/>
    <w:rsid w:val="00524CCC"/>
    <w:rPr>
      <w:rFonts w:asciiTheme="majorHAnsi" w:eastAsiaTheme="majorEastAsia" w:hAnsiTheme="majorHAnsi" w:cstheme="majorBidi"/>
      <w:color w:val="1F3763"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0978">
      <w:bodyDiv w:val="1"/>
      <w:marLeft w:val="0"/>
      <w:marRight w:val="0"/>
      <w:marTop w:val="0"/>
      <w:marBottom w:val="0"/>
      <w:divBdr>
        <w:top w:val="none" w:sz="0" w:space="0" w:color="auto"/>
        <w:left w:val="none" w:sz="0" w:space="0" w:color="auto"/>
        <w:bottom w:val="none" w:sz="0" w:space="0" w:color="auto"/>
        <w:right w:val="none" w:sz="0" w:space="0" w:color="auto"/>
      </w:divBdr>
    </w:div>
    <w:div w:id="34695206">
      <w:bodyDiv w:val="1"/>
      <w:marLeft w:val="0"/>
      <w:marRight w:val="0"/>
      <w:marTop w:val="0"/>
      <w:marBottom w:val="0"/>
      <w:divBdr>
        <w:top w:val="none" w:sz="0" w:space="0" w:color="auto"/>
        <w:left w:val="none" w:sz="0" w:space="0" w:color="auto"/>
        <w:bottom w:val="none" w:sz="0" w:space="0" w:color="auto"/>
        <w:right w:val="none" w:sz="0" w:space="0" w:color="auto"/>
      </w:divBdr>
    </w:div>
    <w:div w:id="42142032">
      <w:bodyDiv w:val="1"/>
      <w:marLeft w:val="0"/>
      <w:marRight w:val="0"/>
      <w:marTop w:val="0"/>
      <w:marBottom w:val="0"/>
      <w:divBdr>
        <w:top w:val="none" w:sz="0" w:space="0" w:color="auto"/>
        <w:left w:val="none" w:sz="0" w:space="0" w:color="auto"/>
        <w:bottom w:val="none" w:sz="0" w:space="0" w:color="auto"/>
        <w:right w:val="none" w:sz="0" w:space="0" w:color="auto"/>
      </w:divBdr>
    </w:div>
    <w:div w:id="67731191">
      <w:bodyDiv w:val="1"/>
      <w:marLeft w:val="0"/>
      <w:marRight w:val="0"/>
      <w:marTop w:val="0"/>
      <w:marBottom w:val="0"/>
      <w:divBdr>
        <w:top w:val="none" w:sz="0" w:space="0" w:color="auto"/>
        <w:left w:val="none" w:sz="0" w:space="0" w:color="auto"/>
        <w:bottom w:val="none" w:sz="0" w:space="0" w:color="auto"/>
        <w:right w:val="none" w:sz="0" w:space="0" w:color="auto"/>
      </w:divBdr>
    </w:div>
    <w:div w:id="71198716">
      <w:bodyDiv w:val="1"/>
      <w:marLeft w:val="0"/>
      <w:marRight w:val="0"/>
      <w:marTop w:val="0"/>
      <w:marBottom w:val="0"/>
      <w:divBdr>
        <w:top w:val="none" w:sz="0" w:space="0" w:color="auto"/>
        <w:left w:val="none" w:sz="0" w:space="0" w:color="auto"/>
        <w:bottom w:val="none" w:sz="0" w:space="0" w:color="auto"/>
        <w:right w:val="none" w:sz="0" w:space="0" w:color="auto"/>
      </w:divBdr>
    </w:div>
    <w:div w:id="118112984">
      <w:bodyDiv w:val="1"/>
      <w:marLeft w:val="0"/>
      <w:marRight w:val="0"/>
      <w:marTop w:val="0"/>
      <w:marBottom w:val="0"/>
      <w:divBdr>
        <w:top w:val="none" w:sz="0" w:space="0" w:color="auto"/>
        <w:left w:val="none" w:sz="0" w:space="0" w:color="auto"/>
        <w:bottom w:val="none" w:sz="0" w:space="0" w:color="auto"/>
        <w:right w:val="none" w:sz="0" w:space="0" w:color="auto"/>
      </w:divBdr>
    </w:div>
    <w:div w:id="138961076">
      <w:bodyDiv w:val="1"/>
      <w:marLeft w:val="0"/>
      <w:marRight w:val="0"/>
      <w:marTop w:val="0"/>
      <w:marBottom w:val="0"/>
      <w:divBdr>
        <w:top w:val="none" w:sz="0" w:space="0" w:color="auto"/>
        <w:left w:val="none" w:sz="0" w:space="0" w:color="auto"/>
        <w:bottom w:val="none" w:sz="0" w:space="0" w:color="auto"/>
        <w:right w:val="none" w:sz="0" w:space="0" w:color="auto"/>
      </w:divBdr>
    </w:div>
    <w:div w:id="310251022">
      <w:bodyDiv w:val="1"/>
      <w:marLeft w:val="0"/>
      <w:marRight w:val="0"/>
      <w:marTop w:val="0"/>
      <w:marBottom w:val="0"/>
      <w:divBdr>
        <w:top w:val="none" w:sz="0" w:space="0" w:color="auto"/>
        <w:left w:val="none" w:sz="0" w:space="0" w:color="auto"/>
        <w:bottom w:val="none" w:sz="0" w:space="0" w:color="auto"/>
        <w:right w:val="none" w:sz="0" w:space="0" w:color="auto"/>
      </w:divBdr>
    </w:div>
    <w:div w:id="459612764">
      <w:bodyDiv w:val="1"/>
      <w:marLeft w:val="0"/>
      <w:marRight w:val="0"/>
      <w:marTop w:val="0"/>
      <w:marBottom w:val="0"/>
      <w:divBdr>
        <w:top w:val="none" w:sz="0" w:space="0" w:color="auto"/>
        <w:left w:val="none" w:sz="0" w:space="0" w:color="auto"/>
        <w:bottom w:val="none" w:sz="0" w:space="0" w:color="auto"/>
        <w:right w:val="none" w:sz="0" w:space="0" w:color="auto"/>
      </w:divBdr>
    </w:div>
    <w:div w:id="460850382">
      <w:bodyDiv w:val="1"/>
      <w:marLeft w:val="0"/>
      <w:marRight w:val="0"/>
      <w:marTop w:val="0"/>
      <w:marBottom w:val="0"/>
      <w:divBdr>
        <w:top w:val="none" w:sz="0" w:space="0" w:color="auto"/>
        <w:left w:val="none" w:sz="0" w:space="0" w:color="auto"/>
        <w:bottom w:val="none" w:sz="0" w:space="0" w:color="auto"/>
        <w:right w:val="none" w:sz="0" w:space="0" w:color="auto"/>
      </w:divBdr>
    </w:div>
    <w:div w:id="483595083">
      <w:bodyDiv w:val="1"/>
      <w:marLeft w:val="0"/>
      <w:marRight w:val="0"/>
      <w:marTop w:val="0"/>
      <w:marBottom w:val="0"/>
      <w:divBdr>
        <w:top w:val="none" w:sz="0" w:space="0" w:color="auto"/>
        <w:left w:val="none" w:sz="0" w:space="0" w:color="auto"/>
        <w:bottom w:val="none" w:sz="0" w:space="0" w:color="auto"/>
        <w:right w:val="none" w:sz="0" w:space="0" w:color="auto"/>
      </w:divBdr>
    </w:div>
    <w:div w:id="505442090">
      <w:bodyDiv w:val="1"/>
      <w:marLeft w:val="0"/>
      <w:marRight w:val="0"/>
      <w:marTop w:val="0"/>
      <w:marBottom w:val="0"/>
      <w:divBdr>
        <w:top w:val="none" w:sz="0" w:space="0" w:color="auto"/>
        <w:left w:val="none" w:sz="0" w:space="0" w:color="auto"/>
        <w:bottom w:val="none" w:sz="0" w:space="0" w:color="auto"/>
        <w:right w:val="none" w:sz="0" w:space="0" w:color="auto"/>
      </w:divBdr>
    </w:div>
    <w:div w:id="565183648">
      <w:bodyDiv w:val="1"/>
      <w:marLeft w:val="0"/>
      <w:marRight w:val="0"/>
      <w:marTop w:val="0"/>
      <w:marBottom w:val="0"/>
      <w:divBdr>
        <w:top w:val="none" w:sz="0" w:space="0" w:color="auto"/>
        <w:left w:val="none" w:sz="0" w:space="0" w:color="auto"/>
        <w:bottom w:val="none" w:sz="0" w:space="0" w:color="auto"/>
        <w:right w:val="none" w:sz="0" w:space="0" w:color="auto"/>
      </w:divBdr>
    </w:div>
    <w:div w:id="572355304">
      <w:bodyDiv w:val="1"/>
      <w:marLeft w:val="0"/>
      <w:marRight w:val="0"/>
      <w:marTop w:val="0"/>
      <w:marBottom w:val="0"/>
      <w:divBdr>
        <w:top w:val="none" w:sz="0" w:space="0" w:color="auto"/>
        <w:left w:val="none" w:sz="0" w:space="0" w:color="auto"/>
        <w:bottom w:val="none" w:sz="0" w:space="0" w:color="auto"/>
        <w:right w:val="none" w:sz="0" w:space="0" w:color="auto"/>
      </w:divBdr>
    </w:div>
    <w:div w:id="809664171">
      <w:bodyDiv w:val="1"/>
      <w:marLeft w:val="0"/>
      <w:marRight w:val="0"/>
      <w:marTop w:val="0"/>
      <w:marBottom w:val="0"/>
      <w:divBdr>
        <w:top w:val="none" w:sz="0" w:space="0" w:color="auto"/>
        <w:left w:val="none" w:sz="0" w:space="0" w:color="auto"/>
        <w:bottom w:val="none" w:sz="0" w:space="0" w:color="auto"/>
        <w:right w:val="none" w:sz="0" w:space="0" w:color="auto"/>
      </w:divBdr>
    </w:div>
    <w:div w:id="863253329">
      <w:bodyDiv w:val="1"/>
      <w:marLeft w:val="0"/>
      <w:marRight w:val="0"/>
      <w:marTop w:val="0"/>
      <w:marBottom w:val="0"/>
      <w:divBdr>
        <w:top w:val="none" w:sz="0" w:space="0" w:color="auto"/>
        <w:left w:val="none" w:sz="0" w:space="0" w:color="auto"/>
        <w:bottom w:val="none" w:sz="0" w:space="0" w:color="auto"/>
        <w:right w:val="none" w:sz="0" w:space="0" w:color="auto"/>
      </w:divBdr>
    </w:div>
    <w:div w:id="1086003506">
      <w:bodyDiv w:val="1"/>
      <w:marLeft w:val="0"/>
      <w:marRight w:val="0"/>
      <w:marTop w:val="0"/>
      <w:marBottom w:val="0"/>
      <w:divBdr>
        <w:top w:val="none" w:sz="0" w:space="0" w:color="auto"/>
        <w:left w:val="none" w:sz="0" w:space="0" w:color="auto"/>
        <w:bottom w:val="none" w:sz="0" w:space="0" w:color="auto"/>
        <w:right w:val="none" w:sz="0" w:space="0" w:color="auto"/>
      </w:divBdr>
    </w:div>
    <w:div w:id="1129325256">
      <w:bodyDiv w:val="1"/>
      <w:marLeft w:val="0"/>
      <w:marRight w:val="0"/>
      <w:marTop w:val="0"/>
      <w:marBottom w:val="0"/>
      <w:divBdr>
        <w:top w:val="none" w:sz="0" w:space="0" w:color="auto"/>
        <w:left w:val="none" w:sz="0" w:space="0" w:color="auto"/>
        <w:bottom w:val="none" w:sz="0" w:space="0" w:color="auto"/>
        <w:right w:val="none" w:sz="0" w:space="0" w:color="auto"/>
      </w:divBdr>
    </w:div>
    <w:div w:id="1144926155">
      <w:bodyDiv w:val="1"/>
      <w:marLeft w:val="0"/>
      <w:marRight w:val="0"/>
      <w:marTop w:val="0"/>
      <w:marBottom w:val="0"/>
      <w:divBdr>
        <w:top w:val="none" w:sz="0" w:space="0" w:color="auto"/>
        <w:left w:val="none" w:sz="0" w:space="0" w:color="auto"/>
        <w:bottom w:val="none" w:sz="0" w:space="0" w:color="auto"/>
        <w:right w:val="none" w:sz="0" w:space="0" w:color="auto"/>
      </w:divBdr>
    </w:div>
    <w:div w:id="1172333874">
      <w:bodyDiv w:val="1"/>
      <w:marLeft w:val="0"/>
      <w:marRight w:val="0"/>
      <w:marTop w:val="0"/>
      <w:marBottom w:val="0"/>
      <w:divBdr>
        <w:top w:val="none" w:sz="0" w:space="0" w:color="auto"/>
        <w:left w:val="none" w:sz="0" w:space="0" w:color="auto"/>
        <w:bottom w:val="none" w:sz="0" w:space="0" w:color="auto"/>
        <w:right w:val="none" w:sz="0" w:space="0" w:color="auto"/>
      </w:divBdr>
    </w:div>
    <w:div w:id="1180781616">
      <w:bodyDiv w:val="1"/>
      <w:marLeft w:val="0"/>
      <w:marRight w:val="0"/>
      <w:marTop w:val="0"/>
      <w:marBottom w:val="0"/>
      <w:divBdr>
        <w:top w:val="none" w:sz="0" w:space="0" w:color="auto"/>
        <w:left w:val="none" w:sz="0" w:space="0" w:color="auto"/>
        <w:bottom w:val="none" w:sz="0" w:space="0" w:color="auto"/>
        <w:right w:val="none" w:sz="0" w:space="0" w:color="auto"/>
      </w:divBdr>
    </w:div>
    <w:div w:id="1218666090">
      <w:bodyDiv w:val="1"/>
      <w:marLeft w:val="0"/>
      <w:marRight w:val="0"/>
      <w:marTop w:val="0"/>
      <w:marBottom w:val="0"/>
      <w:divBdr>
        <w:top w:val="none" w:sz="0" w:space="0" w:color="auto"/>
        <w:left w:val="none" w:sz="0" w:space="0" w:color="auto"/>
        <w:bottom w:val="none" w:sz="0" w:space="0" w:color="auto"/>
        <w:right w:val="none" w:sz="0" w:space="0" w:color="auto"/>
      </w:divBdr>
    </w:div>
    <w:div w:id="1260288221">
      <w:bodyDiv w:val="1"/>
      <w:marLeft w:val="0"/>
      <w:marRight w:val="0"/>
      <w:marTop w:val="0"/>
      <w:marBottom w:val="0"/>
      <w:divBdr>
        <w:top w:val="none" w:sz="0" w:space="0" w:color="auto"/>
        <w:left w:val="none" w:sz="0" w:space="0" w:color="auto"/>
        <w:bottom w:val="none" w:sz="0" w:space="0" w:color="auto"/>
        <w:right w:val="none" w:sz="0" w:space="0" w:color="auto"/>
      </w:divBdr>
    </w:div>
    <w:div w:id="1267032033">
      <w:bodyDiv w:val="1"/>
      <w:marLeft w:val="0"/>
      <w:marRight w:val="0"/>
      <w:marTop w:val="0"/>
      <w:marBottom w:val="0"/>
      <w:divBdr>
        <w:top w:val="none" w:sz="0" w:space="0" w:color="auto"/>
        <w:left w:val="none" w:sz="0" w:space="0" w:color="auto"/>
        <w:bottom w:val="none" w:sz="0" w:space="0" w:color="auto"/>
        <w:right w:val="none" w:sz="0" w:space="0" w:color="auto"/>
      </w:divBdr>
    </w:div>
    <w:div w:id="1276987650">
      <w:bodyDiv w:val="1"/>
      <w:marLeft w:val="0"/>
      <w:marRight w:val="0"/>
      <w:marTop w:val="0"/>
      <w:marBottom w:val="0"/>
      <w:divBdr>
        <w:top w:val="none" w:sz="0" w:space="0" w:color="auto"/>
        <w:left w:val="none" w:sz="0" w:space="0" w:color="auto"/>
        <w:bottom w:val="none" w:sz="0" w:space="0" w:color="auto"/>
        <w:right w:val="none" w:sz="0" w:space="0" w:color="auto"/>
      </w:divBdr>
    </w:div>
    <w:div w:id="1314334964">
      <w:bodyDiv w:val="1"/>
      <w:marLeft w:val="0"/>
      <w:marRight w:val="0"/>
      <w:marTop w:val="0"/>
      <w:marBottom w:val="0"/>
      <w:divBdr>
        <w:top w:val="none" w:sz="0" w:space="0" w:color="auto"/>
        <w:left w:val="none" w:sz="0" w:space="0" w:color="auto"/>
        <w:bottom w:val="none" w:sz="0" w:space="0" w:color="auto"/>
        <w:right w:val="none" w:sz="0" w:space="0" w:color="auto"/>
      </w:divBdr>
    </w:div>
    <w:div w:id="1315069353">
      <w:bodyDiv w:val="1"/>
      <w:marLeft w:val="0"/>
      <w:marRight w:val="0"/>
      <w:marTop w:val="0"/>
      <w:marBottom w:val="0"/>
      <w:divBdr>
        <w:top w:val="none" w:sz="0" w:space="0" w:color="auto"/>
        <w:left w:val="none" w:sz="0" w:space="0" w:color="auto"/>
        <w:bottom w:val="none" w:sz="0" w:space="0" w:color="auto"/>
        <w:right w:val="none" w:sz="0" w:space="0" w:color="auto"/>
      </w:divBdr>
    </w:div>
    <w:div w:id="1337152376">
      <w:bodyDiv w:val="1"/>
      <w:marLeft w:val="0"/>
      <w:marRight w:val="0"/>
      <w:marTop w:val="0"/>
      <w:marBottom w:val="0"/>
      <w:divBdr>
        <w:top w:val="none" w:sz="0" w:space="0" w:color="auto"/>
        <w:left w:val="none" w:sz="0" w:space="0" w:color="auto"/>
        <w:bottom w:val="none" w:sz="0" w:space="0" w:color="auto"/>
        <w:right w:val="none" w:sz="0" w:space="0" w:color="auto"/>
      </w:divBdr>
    </w:div>
    <w:div w:id="1405294624">
      <w:bodyDiv w:val="1"/>
      <w:marLeft w:val="0"/>
      <w:marRight w:val="0"/>
      <w:marTop w:val="0"/>
      <w:marBottom w:val="0"/>
      <w:divBdr>
        <w:top w:val="none" w:sz="0" w:space="0" w:color="auto"/>
        <w:left w:val="none" w:sz="0" w:space="0" w:color="auto"/>
        <w:bottom w:val="none" w:sz="0" w:space="0" w:color="auto"/>
        <w:right w:val="none" w:sz="0" w:space="0" w:color="auto"/>
      </w:divBdr>
    </w:div>
    <w:div w:id="1418402594">
      <w:bodyDiv w:val="1"/>
      <w:marLeft w:val="0"/>
      <w:marRight w:val="0"/>
      <w:marTop w:val="0"/>
      <w:marBottom w:val="0"/>
      <w:divBdr>
        <w:top w:val="none" w:sz="0" w:space="0" w:color="auto"/>
        <w:left w:val="none" w:sz="0" w:space="0" w:color="auto"/>
        <w:bottom w:val="none" w:sz="0" w:space="0" w:color="auto"/>
        <w:right w:val="none" w:sz="0" w:space="0" w:color="auto"/>
      </w:divBdr>
    </w:div>
    <w:div w:id="1469010544">
      <w:bodyDiv w:val="1"/>
      <w:marLeft w:val="0"/>
      <w:marRight w:val="0"/>
      <w:marTop w:val="0"/>
      <w:marBottom w:val="0"/>
      <w:divBdr>
        <w:top w:val="none" w:sz="0" w:space="0" w:color="auto"/>
        <w:left w:val="none" w:sz="0" w:space="0" w:color="auto"/>
        <w:bottom w:val="none" w:sz="0" w:space="0" w:color="auto"/>
        <w:right w:val="none" w:sz="0" w:space="0" w:color="auto"/>
      </w:divBdr>
    </w:div>
    <w:div w:id="1476558133">
      <w:bodyDiv w:val="1"/>
      <w:marLeft w:val="0"/>
      <w:marRight w:val="0"/>
      <w:marTop w:val="0"/>
      <w:marBottom w:val="0"/>
      <w:divBdr>
        <w:top w:val="none" w:sz="0" w:space="0" w:color="auto"/>
        <w:left w:val="none" w:sz="0" w:space="0" w:color="auto"/>
        <w:bottom w:val="none" w:sz="0" w:space="0" w:color="auto"/>
        <w:right w:val="none" w:sz="0" w:space="0" w:color="auto"/>
      </w:divBdr>
    </w:div>
    <w:div w:id="1487014941">
      <w:bodyDiv w:val="1"/>
      <w:marLeft w:val="0"/>
      <w:marRight w:val="0"/>
      <w:marTop w:val="0"/>
      <w:marBottom w:val="0"/>
      <w:divBdr>
        <w:top w:val="none" w:sz="0" w:space="0" w:color="auto"/>
        <w:left w:val="none" w:sz="0" w:space="0" w:color="auto"/>
        <w:bottom w:val="none" w:sz="0" w:space="0" w:color="auto"/>
        <w:right w:val="none" w:sz="0" w:space="0" w:color="auto"/>
      </w:divBdr>
    </w:div>
    <w:div w:id="1650398687">
      <w:bodyDiv w:val="1"/>
      <w:marLeft w:val="0"/>
      <w:marRight w:val="0"/>
      <w:marTop w:val="0"/>
      <w:marBottom w:val="0"/>
      <w:divBdr>
        <w:top w:val="none" w:sz="0" w:space="0" w:color="auto"/>
        <w:left w:val="none" w:sz="0" w:space="0" w:color="auto"/>
        <w:bottom w:val="none" w:sz="0" w:space="0" w:color="auto"/>
        <w:right w:val="none" w:sz="0" w:space="0" w:color="auto"/>
      </w:divBdr>
    </w:div>
    <w:div w:id="1947809247">
      <w:bodyDiv w:val="1"/>
      <w:marLeft w:val="0"/>
      <w:marRight w:val="0"/>
      <w:marTop w:val="0"/>
      <w:marBottom w:val="0"/>
      <w:divBdr>
        <w:top w:val="none" w:sz="0" w:space="0" w:color="auto"/>
        <w:left w:val="none" w:sz="0" w:space="0" w:color="auto"/>
        <w:bottom w:val="none" w:sz="0" w:space="0" w:color="auto"/>
        <w:right w:val="none" w:sz="0" w:space="0" w:color="auto"/>
      </w:divBdr>
    </w:div>
    <w:div w:id="1982152932">
      <w:bodyDiv w:val="1"/>
      <w:marLeft w:val="0"/>
      <w:marRight w:val="0"/>
      <w:marTop w:val="0"/>
      <w:marBottom w:val="0"/>
      <w:divBdr>
        <w:top w:val="none" w:sz="0" w:space="0" w:color="auto"/>
        <w:left w:val="none" w:sz="0" w:space="0" w:color="auto"/>
        <w:bottom w:val="none" w:sz="0" w:space="0" w:color="auto"/>
        <w:right w:val="none" w:sz="0" w:space="0" w:color="auto"/>
      </w:divBdr>
    </w:div>
    <w:div w:id="2014261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esa.asn.au/" TargetMode="External"/><Relationship Id="rId13" Type="http://schemas.openxmlformats.org/officeDocument/2006/relationships/hyperlink" Target="http://facebook.com/EESAu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groups/307971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eesa.org.au/"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FA6A6-B68B-4322-BD93-0776A941C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2622</TotalTime>
  <Pages>15</Pages>
  <Words>4173</Words>
  <Characters>23792</Characters>
  <Application>Microsoft Office Word</Application>
  <DocSecurity>0</DocSecurity>
  <Lines>198</Lines>
  <Paragraphs>55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EMAIL METERING – GAS HISTORY</vt:lpstr>
      <vt:lpstr>    NOTES TO AND FORMING PART OF THE ACCOUNTS</vt:lpstr>
      <vt:lpstr>        Note 1. Statement of Accounting Principles</vt:lpstr>
      <vt:lpstr>        Note 2. GST Owing to Chapters</vt:lpstr>
    </vt:vector>
  </TitlesOfParts>
  <Company>Email Metering</Company>
  <LinksUpToDate>false</LinksUpToDate>
  <CharactersWithSpaces>27910</CharactersWithSpaces>
  <SharedDoc>false</SharedDoc>
  <HLinks>
    <vt:vector size="36" baseType="variant">
      <vt:variant>
        <vt:i4>3801188</vt:i4>
      </vt:variant>
      <vt:variant>
        <vt:i4>54</vt:i4>
      </vt:variant>
      <vt:variant>
        <vt:i4>0</vt:i4>
      </vt:variant>
      <vt:variant>
        <vt:i4>5</vt:i4>
      </vt:variant>
      <vt:variant>
        <vt:lpwstr>http://facebook.com/EESAus</vt:lpwstr>
      </vt:variant>
      <vt:variant>
        <vt:lpwstr/>
      </vt:variant>
      <vt:variant>
        <vt:i4>6422575</vt:i4>
      </vt:variant>
      <vt:variant>
        <vt:i4>48</vt:i4>
      </vt:variant>
      <vt:variant>
        <vt:i4>0</vt:i4>
      </vt:variant>
      <vt:variant>
        <vt:i4>5</vt:i4>
      </vt:variant>
      <vt:variant>
        <vt:lpwstr>https://twitter.com/ElectricEnergyS</vt:lpwstr>
      </vt:variant>
      <vt:variant>
        <vt:lpwstr/>
      </vt:variant>
      <vt:variant>
        <vt:i4>2162791</vt:i4>
      </vt:variant>
      <vt:variant>
        <vt:i4>42</vt:i4>
      </vt:variant>
      <vt:variant>
        <vt:i4>0</vt:i4>
      </vt:variant>
      <vt:variant>
        <vt:i4>5</vt:i4>
      </vt:variant>
      <vt:variant>
        <vt:lpwstr>https://www.linkedin.com/groups/3079715</vt:lpwstr>
      </vt:variant>
      <vt:variant>
        <vt:lpwstr/>
      </vt:variant>
      <vt:variant>
        <vt:i4>7012443</vt:i4>
      </vt:variant>
      <vt:variant>
        <vt:i4>39</vt:i4>
      </vt:variant>
      <vt:variant>
        <vt:i4>0</vt:i4>
      </vt:variant>
      <vt:variant>
        <vt:i4>5</vt:i4>
      </vt:variant>
      <vt:variant>
        <vt:lpwstr>mailto:jnallen@bigpond.com</vt:lpwstr>
      </vt:variant>
      <vt:variant>
        <vt:lpwstr/>
      </vt:variant>
      <vt:variant>
        <vt:i4>3801149</vt:i4>
      </vt:variant>
      <vt:variant>
        <vt:i4>36</vt:i4>
      </vt:variant>
      <vt:variant>
        <vt:i4>0</vt:i4>
      </vt:variant>
      <vt:variant>
        <vt:i4>5</vt:i4>
      </vt:variant>
      <vt:variant>
        <vt:lpwstr>http://www.eesa.org.au/</vt:lpwstr>
      </vt:variant>
      <vt:variant>
        <vt:lpwstr/>
      </vt:variant>
      <vt:variant>
        <vt:i4>3866682</vt:i4>
      </vt:variant>
      <vt:variant>
        <vt:i4>30</vt:i4>
      </vt:variant>
      <vt:variant>
        <vt:i4>0</vt:i4>
      </vt:variant>
      <vt:variant>
        <vt:i4>5</vt:i4>
      </vt:variant>
      <vt:variant>
        <vt:lpwstr>http://www.eesa.asn.au/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 METERING – GAS HISTORY</dc:title>
  <dc:subject/>
  <dc:creator>"Jeff Allen" &lt;jnallen@bigpond.com&gt;</dc:creator>
  <cp:keywords/>
  <dc:description/>
  <cp:lastModifiedBy>Terry Lampard</cp:lastModifiedBy>
  <cp:revision>26</cp:revision>
  <cp:lastPrinted>2019-11-20T23:52:00Z</cp:lastPrinted>
  <dcterms:created xsi:type="dcterms:W3CDTF">2024-11-06T21:58:00Z</dcterms:created>
  <dcterms:modified xsi:type="dcterms:W3CDTF">2024-11-16T04:33:00Z</dcterms:modified>
</cp:coreProperties>
</file>